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4A022FF0" w14:textId="77777777" w:rsidTr="00491976">
        <w:trPr>
          <w:gridAfter w:val="1"/>
          <w:wAfter w:w="2551" w:type="dxa"/>
          <w:cantSplit/>
          <w:trHeight w:val="569"/>
        </w:trPr>
        <w:tc>
          <w:tcPr>
            <w:tcW w:w="4928" w:type="dxa"/>
            <w:shd w:val="clear" w:color="auto" w:fill="BFBFBF"/>
            <w:vAlign w:val="center"/>
          </w:tcPr>
          <w:p w14:paraId="4A022FEE"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4A0230C1" wp14:editId="4A0230C2">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4A022FEF" w14:textId="77777777" w:rsidR="00491976" w:rsidRPr="009E2B84" w:rsidRDefault="00491976" w:rsidP="00AC4A99">
            <w:pPr>
              <w:jc w:val="center"/>
              <w:rPr>
                <w:b/>
              </w:rPr>
            </w:pPr>
            <w:r w:rsidRPr="009E2B84">
              <w:rPr>
                <w:b/>
              </w:rPr>
              <w:t>ON</w:t>
            </w:r>
          </w:p>
        </w:tc>
      </w:tr>
      <w:tr w:rsidR="00491976" w:rsidRPr="009E2B84" w14:paraId="4A022FF3" w14:textId="77777777" w:rsidTr="00491976">
        <w:trPr>
          <w:gridAfter w:val="1"/>
          <w:wAfter w:w="2551" w:type="dxa"/>
          <w:cantSplit/>
          <w:trHeight w:val="654"/>
        </w:trPr>
        <w:tc>
          <w:tcPr>
            <w:tcW w:w="4928" w:type="dxa"/>
            <w:tcBorders>
              <w:bottom w:val="nil"/>
            </w:tcBorders>
            <w:vAlign w:val="center"/>
          </w:tcPr>
          <w:p w14:paraId="4A022FF1"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4A022FF2" w14:textId="77777777" w:rsidR="00491976" w:rsidRPr="00281A97" w:rsidRDefault="00281A97" w:rsidP="00102452">
            <w:pPr>
              <w:jc w:val="center"/>
              <w:rPr>
                <w:b/>
              </w:rPr>
            </w:pPr>
            <w:r w:rsidRPr="00281A97">
              <w:t>10 July 2019</w:t>
            </w:r>
          </w:p>
        </w:tc>
      </w:tr>
      <w:tr w:rsidR="00491976" w:rsidRPr="009E2B84" w14:paraId="4A022FF5" w14:textId="77777777" w:rsidTr="00491976">
        <w:trPr>
          <w:gridAfter w:val="1"/>
          <w:wAfter w:w="2551" w:type="dxa"/>
          <w:cantSplit/>
          <w:trHeight w:val="560"/>
        </w:trPr>
        <w:tc>
          <w:tcPr>
            <w:tcW w:w="7338" w:type="dxa"/>
            <w:gridSpan w:val="2"/>
            <w:tcBorders>
              <w:left w:val="nil"/>
              <w:right w:val="nil"/>
            </w:tcBorders>
          </w:tcPr>
          <w:p w14:paraId="4A022FF4" w14:textId="77777777" w:rsidR="00491976" w:rsidRPr="009E2B84" w:rsidRDefault="00491976" w:rsidP="00407A09">
            <w:pPr>
              <w:jc w:val="right"/>
              <w:rPr>
                <w:sz w:val="8"/>
              </w:rPr>
            </w:pPr>
          </w:p>
        </w:tc>
      </w:tr>
      <w:tr w:rsidR="00491976" w:rsidRPr="009E2B84" w14:paraId="4A022FF9" w14:textId="77777777" w:rsidTr="00491976">
        <w:trPr>
          <w:cantSplit/>
        </w:trPr>
        <w:tc>
          <w:tcPr>
            <w:tcW w:w="4928" w:type="dxa"/>
            <w:shd w:val="clear" w:color="auto" w:fill="BFBFBF"/>
            <w:vAlign w:val="center"/>
          </w:tcPr>
          <w:p w14:paraId="4A022FF6"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4A022FF7"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4A022FF8" w14:textId="77777777" w:rsidR="00491976" w:rsidRPr="009E2B84" w:rsidRDefault="00E51F90" w:rsidP="00AC4A99">
            <w:pPr>
              <w:jc w:val="center"/>
              <w:rPr>
                <w:b/>
              </w:rPr>
            </w:pPr>
            <w:r>
              <w:rPr>
                <w:b/>
              </w:rPr>
              <w:t>REP</w:t>
            </w:r>
            <w:r w:rsidR="00491976">
              <w:rPr>
                <w:b/>
              </w:rPr>
              <w:t>ORT OF</w:t>
            </w:r>
          </w:p>
        </w:tc>
      </w:tr>
      <w:tr w:rsidR="00491976" w:rsidRPr="009E2B84" w14:paraId="4A022FFE" w14:textId="77777777" w:rsidTr="00491976">
        <w:trPr>
          <w:cantSplit/>
          <w:trHeight w:val="667"/>
        </w:trPr>
        <w:tc>
          <w:tcPr>
            <w:tcW w:w="4928" w:type="dxa"/>
            <w:vAlign w:val="center"/>
          </w:tcPr>
          <w:p w14:paraId="4A022FFA" w14:textId="51E06D37" w:rsidR="00491976" w:rsidRPr="00281A97" w:rsidRDefault="00281A97" w:rsidP="00281A97">
            <w:pPr>
              <w:jc w:val="center"/>
            </w:pPr>
            <w:r w:rsidRPr="00281A97">
              <w:t>Vehicle Procurement</w:t>
            </w:r>
            <w:r w:rsidR="001C1005">
              <w:t xml:space="preserve"> Programme</w:t>
            </w:r>
            <w:bookmarkStart w:id="0" w:name="_GoBack"/>
            <w:bookmarkEnd w:id="0"/>
          </w:p>
          <w:p w14:paraId="4A022FFB" w14:textId="77777777" w:rsidR="00491976" w:rsidRPr="00281A97" w:rsidRDefault="00491976" w:rsidP="00AC4A99">
            <w:pPr>
              <w:rPr>
                <w:b/>
              </w:rPr>
            </w:pPr>
          </w:p>
        </w:tc>
        <w:tc>
          <w:tcPr>
            <w:tcW w:w="2410" w:type="dxa"/>
            <w:vAlign w:val="center"/>
          </w:tcPr>
          <w:p w14:paraId="4A022FFC" w14:textId="77777777" w:rsidR="00491976" w:rsidRPr="00281A97" w:rsidRDefault="00281A97" w:rsidP="00491976">
            <w:pPr>
              <w:jc w:val="center"/>
              <w:rPr>
                <w:b/>
              </w:rPr>
            </w:pPr>
            <w:r>
              <w:t>Environment</w:t>
            </w:r>
          </w:p>
        </w:tc>
        <w:tc>
          <w:tcPr>
            <w:tcW w:w="2551" w:type="dxa"/>
            <w:vAlign w:val="center"/>
          </w:tcPr>
          <w:p w14:paraId="4A022FFD" w14:textId="77777777" w:rsidR="00491976" w:rsidRPr="00281A97" w:rsidRDefault="00281A97" w:rsidP="009E233A">
            <w:pPr>
              <w:jc w:val="center"/>
            </w:pPr>
            <w:r>
              <w:t>Assistant Director of Neighbourhoods</w:t>
            </w:r>
          </w:p>
        </w:tc>
      </w:tr>
    </w:tbl>
    <w:p w14:paraId="4A022FFF"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4A023001" w14:textId="77777777" w:rsidTr="00E50A9C">
        <w:tc>
          <w:tcPr>
            <w:tcW w:w="9918" w:type="dxa"/>
            <w:gridSpan w:val="2"/>
            <w:tcBorders>
              <w:top w:val="nil"/>
              <w:left w:val="nil"/>
              <w:right w:val="nil"/>
            </w:tcBorders>
            <w:shd w:val="clear" w:color="auto" w:fill="auto"/>
          </w:tcPr>
          <w:p w14:paraId="4A023000" w14:textId="77777777" w:rsidR="002F5C5E" w:rsidRPr="009C1143" w:rsidRDefault="002F5C5E" w:rsidP="00AC4A99">
            <w:pPr>
              <w:tabs>
                <w:tab w:val="left" w:pos="1055"/>
              </w:tabs>
              <w:rPr>
                <w:i/>
                <w:color w:val="2E74B5"/>
                <w:szCs w:val="22"/>
              </w:rPr>
            </w:pPr>
          </w:p>
        </w:tc>
      </w:tr>
      <w:tr w:rsidR="002F5C5E" w:rsidRPr="009C1143" w14:paraId="4A023017" w14:textId="77777777" w:rsidTr="00AC4A99">
        <w:tc>
          <w:tcPr>
            <w:tcW w:w="6652" w:type="dxa"/>
            <w:shd w:val="clear" w:color="auto" w:fill="auto"/>
          </w:tcPr>
          <w:p w14:paraId="4A023002"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4A023003" w14:textId="77777777" w:rsidR="002F5C5E" w:rsidRPr="009C1143" w:rsidRDefault="002F5C5E" w:rsidP="00AC4A99">
            <w:pPr>
              <w:rPr>
                <w:szCs w:val="22"/>
              </w:rPr>
            </w:pPr>
          </w:p>
          <w:p w14:paraId="4A023004"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4A023005" w14:textId="77777777" w:rsidR="002F5C5E" w:rsidRDefault="002F5C5E" w:rsidP="00AC4A99">
            <w:pPr>
              <w:rPr>
                <w:szCs w:val="22"/>
              </w:rPr>
            </w:pPr>
          </w:p>
          <w:p w14:paraId="4A023006" w14:textId="77777777" w:rsidR="00594D09" w:rsidRPr="009C1143" w:rsidRDefault="00594D09" w:rsidP="00AC4A99">
            <w:pPr>
              <w:rPr>
                <w:szCs w:val="22"/>
              </w:rPr>
            </w:pPr>
          </w:p>
          <w:p w14:paraId="4A023007"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4A023008" w14:textId="77777777" w:rsidR="002F5C5E" w:rsidRDefault="002F5C5E" w:rsidP="00AC4A99">
            <w:pPr>
              <w:rPr>
                <w:szCs w:val="22"/>
              </w:rPr>
            </w:pPr>
          </w:p>
          <w:p w14:paraId="4A023009" w14:textId="77777777" w:rsidR="00BB75F0" w:rsidRDefault="00BB75F0" w:rsidP="00AC4A99">
            <w:pPr>
              <w:rPr>
                <w:szCs w:val="22"/>
              </w:rPr>
            </w:pPr>
          </w:p>
          <w:p w14:paraId="4A02300A" w14:textId="77777777" w:rsidR="00E50A9C" w:rsidRDefault="00E50A9C" w:rsidP="00AC4A99">
            <w:pPr>
              <w:rPr>
                <w:szCs w:val="22"/>
              </w:rPr>
            </w:pPr>
            <w:r>
              <w:rPr>
                <w:szCs w:val="22"/>
              </w:rPr>
              <w:t>Is this report confidential?</w:t>
            </w:r>
          </w:p>
          <w:p w14:paraId="4A02300B" w14:textId="77777777" w:rsidR="00BD2AFE" w:rsidRPr="009C1143" w:rsidRDefault="00BD2AFE" w:rsidP="00BB75F0">
            <w:pPr>
              <w:rPr>
                <w:szCs w:val="22"/>
              </w:rPr>
            </w:pPr>
          </w:p>
        </w:tc>
        <w:tc>
          <w:tcPr>
            <w:tcW w:w="3266" w:type="dxa"/>
            <w:shd w:val="clear" w:color="auto" w:fill="auto"/>
          </w:tcPr>
          <w:p w14:paraId="4A02300C" w14:textId="77777777" w:rsidR="002F5C5E" w:rsidRDefault="002F5C5E" w:rsidP="00BB75F0">
            <w:pPr>
              <w:rPr>
                <w:b/>
                <w:szCs w:val="22"/>
              </w:rPr>
            </w:pPr>
            <w:r w:rsidRPr="00F3057A">
              <w:rPr>
                <w:b/>
                <w:szCs w:val="22"/>
              </w:rPr>
              <w:t xml:space="preserve">Yes   </w:t>
            </w:r>
          </w:p>
          <w:p w14:paraId="4A02300D" w14:textId="77777777" w:rsidR="00BB75F0" w:rsidRPr="009C1143" w:rsidRDefault="00BB75F0" w:rsidP="00BB75F0">
            <w:pPr>
              <w:rPr>
                <w:i/>
                <w:color w:val="0070C0"/>
                <w:szCs w:val="22"/>
              </w:rPr>
            </w:pPr>
          </w:p>
          <w:p w14:paraId="4A02300E" w14:textId="77777777" w:rsidR="002F5C5E" w:rsidRPr="009C1143" w:rsidRDefault="002F5C5E" w:rsidP="00AC4A99">
            <w:pPr>
              <w:rPr>
                <w:szCs w:val="22"/>
              </w:rPr>
            </w:pPr>
          </w:p>
          <w:p w14:paraId="4A02300F" w14:textId="77777777" w:rsidR="00594D09" w:rsidRDefault="002F5C5E" w:rsidP="00BB75F0">
            <w:pPr>
              <w:rPr>
                <w:b/>
                <w:szCs w:val="22"/>
              </w:rPr>
            </w:pPr>
            <w:r w:rsidRPr="00F3057A">
              <w:rPr>
                <w:b/>
                <w:szCs w:val="22"/>
              </w:rPr>
              <w:t xml:space="preserve">Yes   </w:t>
            </w:r>
          </w:p>
          <w:p w14:paraId="4A023010" w14:textId="77777777" w:rsidR="00BB75F0" w:rsidRPr="009C1143" w:rsidRDefault="00BB75F0" w:rsidP="00BB75F0">
            <w:pPr>
              <w:rPr>
                <w:i/>
                <w:color w:val="0070C0"/>
                <w:szCs w:val="22"/>
              </w:rPr>
            </w:pPr>
          </w:p>
          <w:p w14:paraId="4A023011" w14:textId="77777777" w:rsidR="00BB75F0" w:rsidRDefault="00BB75F0" w:rsidP="00AC4A99">
            <w:pPr>
              <w:rPr>
                <w:b/>
                <w:szCs w:val="22"/>
              </w:rPr>
            </w:pPr>
          </w:p>
          <w:p w14:paraId="4A023012" w14:textId="77777777" w:rsidR="002F5C5E" w:rsidRDefault="002F5C5E" w:rsidP="00AC4A99">
            <w:pPr>
              <w:rPr>
                <w:b/>
                <w:szCs w:val="22"/>
              </w:rPr>
            </w:pPr>
            <w:r w:rsidRPr="00F3057A">
              <w:rPr>
                <w:b/>
                <w:szCs w:val="22"/>
              </w:rPr>
              <w:t xml:space="preserve"> No</w:t>
            </w:r>
          </w:p>
          <w:p w14:paraId="4A023013" w14:textId="77777777" w:rsidR="00E50A9C" w:rsidRDefault="00E50A9C" w:rsidP="00AC4A99">
            <w:pPr>
              <w:rPr>
                <w:b/>
                <w:szCs w:val="22"/>
              </w:rPr>
            </w:pPr>
          </w:p>
          <w:p w14:paraId="4A023014" w14:textId="77777777" w:rsidR="00E50A9C" w:rsidRDefault="00E50A9C" w:rsidP="00AC4A99">
            <w:pPr>
              <w:rPr>
                <w:b/>
                <w:szCs w:val="22"/>
              </w:rPr>
            </w:pPr>
          </w:p>
          <w:p w14:paraId="4A023015" w14:textId="77777777" w:rsidR="00594D09" w:rsidRDefault="00594D09" w:rsidP="007A0801">
            <w:pPr>
              <w:rPr>
                <w:b/>
                <w:szCs w:val="22"/>
              </w:rPr>
            </w:pPr>
          </w:p>
          <w:p w14:paraId="4A023016" w14:textId="77777777" w:rsidR="00594D09" w:rsidRPr="009C1143" w:rsidRDefault="00143DCC" w:rsidP="00143DCC">
            <w:pPr>
              <w:autoSpaceDE w:val="0"/>
              <w:autoSpaceDN w:val="0"/>
              <w:adjustRightInd w:val="0"/>
              <w:rPr>
                <w:szCs w:val="22"/>
              </w:rPr>
            </w:pPr>
            <w:r>
              <w:rPr>
                <w:b/>
                <w:szCs w:val="22"/>
              </w:rPr>
              <w:t>No</w:t>
            </w:r>
          </w:p>
        </w:tc>
      </w:tr>
    </w:tbl>
    <w:p w14:paraId="4A023018" w14:textId="77777777" w:rsidR="002C71DE" w:rsidRDefault="002C71DE" w:rsidP="00594D09">
      <w:pPr>
        <w:keepNext/>
        <w:outlineLvl w:val="0"/>
        <w:rPr>
          <w:color w:val="000000"/>
          <w:szCs w:val="22"/>
        </w:rPr>
      </w:pPr>
    </w:p>
    <w:p w14:paraId="4A023019" w14:textId="77777777" w:rsidR="002C71DE" w:rsidRPr="00833F9E" w:rsidRDefault="002C71DE" w:rsidP="002C71DE">
      <w:pPr>
        <w:jc w:val="center"/>
        <w:rPr>
          <w:b/>
          <w:color w:val="5B9BD5" w:themeColor="accent1"/>
          <w:sz w:val="16"/>
          <w:szCs w:val="16"/>
        </w:rPr>
      </w:pPr>
    </w:p>
    <w:p w14:paraId="4A02301A" w14:textId="77777777" w:rsidR="008C04DA" w:rsidRDefault="002F5C5E" w:rsidP="00594D09">
      <w:pPr>
        <w:keepNext/>
        <w:outlineLvl w:val="0"/>
        <w:rPr>
          <w:b/>
          <w:szCs w:val="22"/>
        </w:rPr>
      </w:pPr>
      <w:r w:rsidRPr="009C1143">
        <w:rPr>
          <w:b/>
          <w:szCs w:val="22"/>
        </w:rPr>
        <w:t xml:space="preserve">PURPOSE OF THE REPORT </w:t>
      </w:r>
    </w:p>
    <w:p w14:paraId="4A02301B" w14:textId="77777777" w:rsidR="007A0801" w:rsidRDefault="007A0801" w:rsidP="00594D09">
      <w:pPr>
        <w:keepNext/>
        <w:outlineLvl w:val="0"/>
        <w:rPr>
          <w:b/>
          <w:szCs w:val="22"/>
        </w:rPr>
      </w:pPr>
    </w:p>
    <w:p w14:paraId="4A02301C" w14:textId="77777777" w:rsidR="002F5C5E" w:rsidRPr="00ED43EA" w:rsidRDefault="00ED43EA" w:rsidP="002C71DE">
      <w:pPr>
        <w:pStyle w:val="ListParagraph"/>
        <w:keepNext/>
        <w:numPr>
          <w:ilvl w:val="0"/>
          <w:numId w:val="8"/>
        </w:numPr>
        <w:outlineLvl w:val="0"/>
        <w:rPr>
          <w:rFonts w:ascii="Arial" w:hAnsi="Arial" w:cs="Arial"/>
          <w:b/>
        </w:rPr>
      </w:pPr>
      <w:r>
        <w:rPr>
          <w:rFonts w:ascii="Arial" w:hAnsi="Arial" w:cs="Arial"/>
        </w:rPr>
        <w:t xml:space="preserve">The purpose of the report is to gain Cabinet approval to spend the allocated capital budget of up to £1,450,000 and for Cabinet to agree the procurement evaluation criteria. </w:t>
      </w:r>
    </w:p>
    <w:p w14:paraId="4A02301D" w14:textId="77777777" w:rsidR="002F5C5E" w:rsidRPr="009C1143" w:rsidRDefault="002F5C5E" w:rsidP="002F5C5E">
      <w:pPr>
        <w:rPr>
          <w:szCs w:val="22"/>
        </w:rPr>
      </w:pPr>
    </w:p>
    <w:p w14:paraId="4A02301E" w14:textId="77777777" w:rsidR="002F5C5E" w:rsidRDefault="00491976" w:rsidP="002C71DE">
      <w:pPr>
        <w:keepNext/>
        <w:outlineLvl w:val="0"/>
        <w:rPr>
          <w:b/>
          <w:szCs w:val="22"/>
        </w:rPr>
      </w:pPr>
      <w:r>
        <w:rPr>
          <w:b/>
          <w:szCs w:val="22"/>
        </w:rPr>
        <w:t>PORTFOLIO</w:t>
      </w:r>
      <w:r w:rsidR="00A162DE">
        <w:rPr>
          <w:b/>
          <w:szCs w:val="22"/>
        </w:rPr>
        <w:t xml:space="preserve"> </w:t>
      </w:r>
      <w:r w:rsidR="002F5C5E" w:rsidRPr="009C1143">
        <w:rPr>
          <w:b/>
          <w:szCs w:val="22"/>
        </w:rPr>
        <w:t>RECOMMENDATIONS</w:t>
      </w:r>
    </w:p>
    <w:p w14:paraId="4A02301F" w14:textId="77777777" w:rsidR="007A0801" w:rsidRDefault="007A0801" w:rsidP="007A0801">
      <w:pPr>
        <w:keepNext/>
        <w:ind w:left="567"/>
        <w:outlineLvl w:val="0"/>
        <w:rPr>
          <w:b/>
          <w:szCs w:val="22"/>
        </w:rPr>
      </w:pPr>
    </w:p>
    <w:p w14:paraId="4A023020" w14:textId="77777777" w:rsidR="002F5C5E" w:rsidRPr="00ED43EA" w:rsidRDefault="00ED43EA" w:rsidP="002C71DE">
      <w:pPr>
        <w:pStyle w:val="ListParagraph"/>
        <w:keepNext/>
        <w:numPr>
          <w:ilvl w:val="0"/>
          <w:numId w:val="8"/>
        </w:numPr>
        <w:outlineLvl w:val="0"/>
        <w:rPr>
          <w:b/>
          <w:color w:val="2E74B5" w:themeColor="accent1" w:themeShade="BF"/>
        </w:rPr>
      </w:pPr>
      <w:r>
        <w:rPr>
          <w:rFonts w:ascii="Arial" w:hAnsi="Arial" w:cs="Arial"/>
          <w:shd w:val="clear" w:color="auto" w:fill="FFFFFF" w:themeFill="background1"/>
        </w:rPr>
        <w:t>That Cabinet agree;</w:t>
      </w:r>
    </w:p>
    <w:p w14:paraId="4A023021" w14:textId="77777777" w:rsidR="00ED43EA" w:rsidRPr="00ED43EA" w:rsidRDefault="00ED43EA" w:rsidP="00ED43EA">
      <w:pPr>
        <w:keepNext/>
        <w:ind w:left="720"/>
        <w:outlineLvl w:val="0"/>
      </w:pPr>
      <w:r>
        <w:rPr>
          <w:color w:val="2E74B5" w:themeColor="accent1" w:themeShade="BF"/>
        </w:rPr>
        <w:tab/>
      </w:r>
      <w:r>
        <w:rPr>
          <w:color w:val="2E74B5" w:themeColor="accent1" w:themeShade="BF"/>
        </w:rPr>
        <w:tab/>
      </w:r>
      <w:r>
        <w:rPr>
          <w:color w:val="2E74B5" w:themeColor="accent1" w:themeShade="BF"/>
        </w:rPr>
        <w:tab/>
      </w:r>
      <w:r w:rsidRPr="00ED43EA">
        <w:t>To approve the capital spend budget of up to £1,450,000.</w:t>
      </w:r>
    </w:p>
    <w:p w14:paraId="4A023022" w14:textId="77777777" w:rsidR="00ED43EA" w:rsidRPr="00ED43EA" w:rsidRDefault="00ED43EA" w:rsidP="00ED43EA">
      <w:pPr>
        <w:keepNext/>
        <w:ind w:left="720"/>
        <w:outlineLvl w:val="0"/>
      </w:pPr>
    </w:p>
    <w:p w14:paraId="4A023023" w14:textId="77777777" w:rsidR="00ED43EA" w:rsidRDefault="00ED43EA" w:rsidP="00ED43EA">
      <w:pPr>
        <w:keepNext/>
        <w:ind w:left="720"/>
        <w:outlineLvl w:val="0"/>
      </w:pPr>
      <w:r w:rsidRPr="00ED43EA">
        <w:tab/>
      </w:r>
      <w:r w:rsidRPr="00ED43EA">
        <w:tab/>
      </w:r>
      <w:r w:rsidRPr="00ED43EA">
        <w:tab/>
        <w:t>The procurement evaluation criteria.</w:t>
      </w:r>
    </w:p>
    <w:p w14:paraId="4A023024" w14:textId="77777777" w:rsidR="00ED43EA" w:rsidRDefault="00ED43EA" w:rsidP="00ED43EA">
      <w:pPr>
        <w:keepNext/>
        <w:ind w:left="720"/>
        <w:outlineLvl w:val="0"/>
      </w:pPr>
    </w:p>
    <w:p w14:paraId="4A023025" w14:textId="77777777" w:rsidR="00ED43EA" w:rsidRDefault="00ED43EA" w:rsidP="00ED43EA">
      <w:pPr>
        <w:keepNext/>
        <w:ind w:left="720"/>
        <w:outlineLvl w:val="0"/>
      </w:pPr>
    </w:p>
    <w:p w14:paraId="4A023026" w14:textId="77777777" w:rsidR="00BD2AFE" w:rsidRPr="002C71DE" w:rsidRDefault="00CC4337" w:rsidP="002C71DE">
      <w:pPr>
        <w:rPr>
          <w:b/>
          <w:color w:val="000000"/>
          <w:szCs w:val="22"/>
        </w:rPr>
      </w:pPr>
      <w:r w:rsidRPr="002C71DE">
        <w:rPr>
          <w:b/>
          <w:color w:val="000000"/>
          <w:szCs w:val="22"/>
        </w:rPr>
        <w:t>REASONS FOR THE DECISION</w:t>
      </w:r>
    </w:p>
    <w:p w14:paraId="4A023027" w14:textId="77777777" w:rsidR="007A0801" w:rsidRPr="00970C70" w:rsidRDefault="007A0801" w:rsidP="007A0801">
      <w:pPr>
        <w:ind w:left="567"/>
        <w:rPr>
          <w:b/>
          <w:i/>
          <w:color w:val="2E74B5" w:themeColor="accent1" w:themeShade="BF"/>
          <w:szCs w:val="22"/>
        </w:rPr>
      </w:pPr>
    </w:p>
    <w:p w14:paraId="4A023028" w14:textId="77777777" w:rsidR="00CC4337" w:rsidRPr="00ED43EA" w:rsidRDefault="00ED43EA" w:rsidP="002C71DE">
      <w:pPr>
        <w:pStyle w:val="ListParagraph"/>
        <w:numPr>
          <w:ilvl w:val="0"/>
          <w:numId w:val="8"/>
        </w:numPr>
        <w:rPr>
          <w:rFonts w:ascii="Arial" w:hAnsi="Arial" w:cs="Arial"/>
        </w:rPr>
      </w:pPr>
      <w:r>
        <w:rPr>
          <w:rFonts w:ascii="Arial" w:hAnsi="Arial" w:cs="Arial"/>
        </w:rPr>
        <w:t>To enable the continued delivery of services to residents of the borough the provision of effective and suitable vehicles.</w:t>
      </w:r>
    </w:p>
    <w:p w14:paraId="4A023029" w14:textId="77777777" w:rsidR="002F5C5E" w:rsidRPr="00CC4337" w:rsidRDefault="002F5C5E" w:rsidP="002F5C5E">
      <w:pPr>
        <w:rPr>
          <w:szCs w:val="22"/>
        </w:rPr>
      </w:pPr>
    </w:p>
    <w:p w14:paraId="4A02302A" w14:textId="77777777" w:rsidR="008C04DA" w:rsidRDefault="008C04DA" w:rsidP="002C71DE">
      <w:pPr>
        <w:keepNext/>
        <w:outlineLvl w:val="0"/>
        <w:rPr>
          <w:b/>
          <w:szCs w:val="22"/>
        </w:rPr>
      </w:pPr>
      <w:r w:rsidRPr="008C04DA">
        <w:rPr>
          <w:b/>
          <w:szCs w:val="22"/>
        </w:rPr>
        <w:t>CORPORATE PRIORITIES</w:t>
      </w:r>
    </w:p>
    <w:p w14:paraId="4A02302B" w14:textId="77777777" w:rsidR="00911FD5" w:rsidRDefault="00911FD5" w:rsidP="00911FD5">
      <w:pPr>
        <w:keepNext/>
        <w:ind w:left="567"/>
        <w:outlineLvl w:val="0"/>
        <w:rPr>
          <w:b/>
          <w:szCs w:val="22"/>
        </w:rPr>
      </w:pPr>
    </w:p>
    <w:p w14:paraId="4A02302C" w14:textId="77777777" w:rsidR="008C04DA" w:rsidRPr="00102452" w:rsidRDefault="008C04DA" w:rsidP="002C71DE">
      <w:pPr>
        <w:pStyle w:val="ListParagraph"/>
        <w:keepNext/>
        <w:numPr>
          <w:ilvl w:val="0"/>
          <w:numId w:val="8"/>
        </w:numPr>
        <w:outlineLvl w:val="0"/>
        <w:rPr>
          <w:rFonts w:ascii="Arial" w:hAnsi="Arial" w:cs="Arial"/>
          <w:i/>
          <w:color w:val="2E74B5"/>
        </w:rPr>
      </w:pPr>
      <w:r w:rsidRPr="00102452">
        <w:rPr>
          <w:rFonts w:ascii="Arial" w:hAnsi="Arial" w:cs="Arial"/>
        </w:rPr>
        <w:t>The report relates to the following corporate priorities</w:t>
      </w:r>
      <w:r w:rsidR="00970C70" w:rsidRPr="00102452">
        <w:rPr>
          <w:rFonts w:ascii="Arial" w:hAnsi="Arial" w:cs="Arial"/>
        </w:rPr>
        <w:t>:</w:t>
      </w:r>
      <w:r w:rsidRPr="00102452">
        <w:rPr>
          <w:rFonts w:ascii="Arial" w:hAnsi="Arial" w:cs="Arial"/>
          <w:b/>
        </w:rPr>
        <w:t xml:space="preserve"> </w:t>
      </w:r>
    </w:p>
    <w:p w14:paraId="4A02302D"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4A023031" w14:textId="77777777" w:rsidTr="000E5A3B">
        <w:tc>
          <w:tcPr>
            <w:tcW w:w="4423" w:type="dxa"/>
            <w:shd w:val="clear" w:color="auto" w:fill="auto"/>
          </w:tcPr>
          <w:p w14:paraId="4A02302E" w14:textId="77777777" w:rsidR="000E5A3B" w:rsidRPr="000828CC" w:rsidRDefault="000E5A3B" w:rsidP="00A975A7">
            <w:pPr>
              <w:rPr>
                <w:szCs w:val="22"/>
              </w:rPr>
            </w:pPr>
            <w:r w:rsidRPr="000828CC">
              <w:rPr>
                <w:szCs w:val="22"/>
              </w:rPr>
              <w:t>Excellence and Financial Sustainability</w:t>
            </w:r>
          </w:p>
          <w:p w14:paraId="4A02302F" w14:textId="77777777" w:rsidR="000E5A3B" w:rsidRPr="000828CC" w:rsidRDefault="000E5A3B" w:rsidP="00A975A7">
            <w:pPr>
              <w:rPr>
                <w:szCs w:val="22"/>
              </w:rPr>
            </w:pPr>
          </w:p>
        </w:tc>
        <w:tc>
          <w:tcPr>
            <w:tcW w:w="850" w:type="dxa"/>
            <w:shd w:val="clear" w:color="auto" w:fill="auto"/>
          </w:tcPr>
          <w:p w14:paraId="4A023030" w14:textId="77777777" w:rsidR="000E5A3B" w:rsidRPr="008770BE" w:rsidRDefault="00ED43EA" w:rsidP="00A975A7">
            <w:pPr>
              <w:rPr>
                <w:szCs w:val="22"/>
                <w:highlight w:val="yellow"/>
              </w:rPr>
            </w:pPr>
            <w:r w:rsidRPr="00ED43EA">
              <w:rPr>
                <w:szCs w:val="22"/>
              </w:rPr>
              <w:t>X</w:t>
            </w:r>
          </w:p>
        </w:tc>
      </w:tr>
      <w:tr w:rsidR="000E5A3B" w:rsidRPr="008770BE" w14:paraId="4A023035" w14:textId="77777777" w:rsidTr="000E5A3B">
        <w:tc>
          <w:tcPr>
            <w:tcW w:w="4423" w:type="dxa"/>
            <w:shd w:val="clear" w:color="auto" w:fill="auto"/>
          </w:tcPr>
          <w:p w14:paraId="4A023032" w14:textId="77777777" w:rsidR="000E5A3B" w:rsidRPr="000828CC" w:rsidRDefault="000E5A3B" w:rsidP="00A975A7">
            <w:pPr>
              <w:rPr>
                <w:szCs w:val="22"/>
              </w:rPr>
            </w:pPr>
            <w:r w:rsidRPr="000828CC">
              <w:rPr>
                <w:szCs w:val="22"/>
              </w:rPr>
              <w:t>Health and Wellbeing</w:t>
            </w:r>
          </w:p>
          <w:p w14:paraId="4A023033" w14:textId="77777777" w:rsidR="000E5A3B" w:rsidRPr="000828CC" w:rsidRDefault="000E5A3B" w:rsidP="00A975A7">
            <w:pPr>
              <w:rPr>
                <w:szCs w:val="22"/>
              </w:rPr>
            </w:pPr>
          </w:p>
        </w:tc>
        <w:tc>
          <w:tcPr>
            <w:tcW w:w="850" w:type="dxa"/>
            <w:shd w:val="clear" w:color="auto" w:fill="auto"/>
          </w:tcPr>
          <w:p w14:paraId="4A023034" w14:textId="77777777" w:rsidR="000E5A3B" w:rsidRPr="00601648" w:rsidRDefault="00601648" w:rsidP="00A975A7">
            <w:pPr>
              <w:rPr>
                <w:szCs w:val="22"/>
              </w:rPr>
            </w:pPr>
            <w:r w:rsidRPr="00601648">
              <w:rPr>
                <w:szCs w:val="22"/>
              </w:rPr>
              <w:t>X</w:t>
            </w:r>
          </w:p>
        </w:tc>
      </w:tr>
      <w:tr w:rsidR="000E5A3B" w:rsidRPr="009C1143" w14:paraId="4A023039" w14:textId="77777777" w:rsidTr="000E5A3B">
        <w:tc>
          <w:tcPr>
            <w:tcW w:w="4423" w:type="dxa"/>
            <w:shd w:val="clear" w:color="auto" w:fill="auto"/>
          </w:tcPr>
          <w:p w14:paraId="4A023036" w14:textId="77777777" w:rsidR="000E5A3B" w:rsidRPr="000828CC" w:rsidRDefault="000E5A3B" w:rsidP="00A975A7">
            <w:pPr>
              <w:rPr>
                <w:szCs w:val="22"/>
              </w:rPr>
            </w:pPr>
            <w:r w:rsidRPr="000828CC">
              <w:rPr>
                <w:szCs w:val="22"/>
              </w:rPr>
              <w:t>Place</w:t>
            </w:r>
          </w:p>
          <w:p w14:paraId="4A023037" w14:textId="77777777" w:rsidR="000E5A3B" w:rsidRPr="000828CC" w:rsidRDefault="000E5A3B" w:rsidP="00A975A7">
            <w:pPr>
              <w:rPr>
                <w:szCs w:val="22"/>
              </w:rPr>
            </w:pPr>
          </w:p>
        </w:tc>
        <w:tc>
          <w:tcPr>
            <w:tcW w:w="850" w:type="dxa"/>
            <w:shd w:val="clear" w:color="auto" w:fill="auto"/>
          </w:tcPr>
          <w:p w14:paraId="4A023038" w14:textId="77777777" w:rsidR="000E5A3B" w:rsidRPr="009C1143" w:rsidRDefault="000E5A3B" w:rsidP="00A975A7">
            <w:pPr>
              <w:rPr>
                <w:szCs w:val="22"/>
              </w:rPr>
            </w:pPr>
          </w:p>
        </w:tc>
      </w:tr>
    </w:tbl>
    <w:p w14:paraId="4A02303A" w14:textId="77777777" w:rsidR="002D4745" w:rsidRDefault="002D4745"/>
    <w:p w14:paraId="4A02303B" w14:textId="77777777" w:rsidR="002D4745" w:rsidRDefault="002D4745" w:rsidP="002D4745">
      <w:pPr>
        <w:ind w:firstLine="720"/>
      </w:pPr>
      <w:r>
        <w:t>Projects relating to People in the Corporate Plan:</w:t>
      </w:r>
    </w:p>
    <w:p w14:paraId="4A02303C"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23"/>
        <w:gridCol w:w="850"/>
      </w:tblGrid>
      <w:tr w:rsidR="002D4745" w:rsidRPr="009C1143" w14:paraId="4A023040" w14:textId="77777777" w:rsidTr="00BB75F0">
        <w:tc>
          <w:tcPr>
            <w:tcW w:w="4423" w:type="dxa"/>
            <w:shd w:val="clear" w:color="auto" w:fill="FFFFFF" w:themeFill="background1"/>
          </w:tcPr>
          <w:p w14:paraId="4A02303D" w14:textId="77777777" w:rsidR="002D4745" w:rsidRDefault="002D4745" w:rsidP="00A975A7">
            <w:pPr>
              <w:rPr>
                <w:szCs w:val="22"/>
              </w:rPr>
            </w:pPr>
            <w:r>
              <w:rPr>
                <w:szCs w:val="22"/>
              </w:rPr>
              <w:t xml:space="preserve">People </w:t>
            </w:r>
          </w:p>
          <w:p w14:paraId="4A02303E" w14:textId="77777777" w:rsidR="002D4745" w:rsidRPr="000828CC" w:rsidRDefault="002D4745" w:rsidP="00A975A7">
            <w:pPr>
              <w:rPr>
                <w:szCs w:val="22"/>
              </w:rPr>
            </w:pPr>
          </w:p>
        </w:tc>
        <w:tc>
          <w:tcPr>
            <w:tcW w:w="850" w:type="dxa"/>
            <w:shd w:val="clear" w:color="auto" w:fill="FFFFFF" w:themeFill="background1"/>
          </w:tcPr>
          <w:p w14:paraId="4A02303F" w14:textId="77777777" w:rsidR="002D4745" w:rsidRPr="009C1143" w:rsidRDefault="002D4745" w:rsidP="00A975A7">
            <w:pPr>
              <w:rPr>
                <w:szCs w:val="22"/>
              </w:rPr>
            </w:pPr>
          </w:p>
        </w:tc>
      </w:tr>
    </w:tbl>
    <w:p w14:paraId="4A023041" w14:textId="77777777" w:rsidR="008C04DA" w:rsidRPr="008C04DA" w:rsidRDefault="008C04DA" w:rsidP="008C04DA">
      <w:pPr>
        <w:keepNext/>
        <w:ind w:left="360"/>
        <w:outlineLvl w:val="0"/>
        <w:rPr>
          <w:szCs w:val="22"/>
        </w:rPr>
      </w:pPr>
    </w:p>
    <w:p w14:paraId="4A023042" w14:textId="77777777" w:rsidR="00605120" w:rsidRDefault="00605120" w:rsidP="002C71DE">
      <w:pPr>
        <w:keepNext/>
        <w:outlineLvl w:val="0"/>
        <w:rPr>
          <w:b/>
          <w:szCs w:val="22"/>
        </w:rPr>
      </w:pPr>
      <w:r>
        <w:rPr>
          <w:b/>
          <w:szCs w:val="22"/>
        </w:rPr>
        <w:t xml:space="preserve"> </w:t>
      </w:r>
    </w:p>
    <w:p w14:paraId="4A023043" w14:textId="77777777" w:rsidR="0065176C" w:rsidRDefault="002F5C5E" w:rsidP="002C71DE">
      <w:pPr>
        <w:keepNext/>
        <w:outlineLvl w:val="0"/>
        <w:rPr>
          <w:b/>
          <w:szCs w:val="22"/>
        </w:rPr>
      </w:pPr>
      <w:r w:rsidRPr="008C04DA">
        <w:rPr>
          <w:b/>
          <w:szCs w:val="22"/>
        </w:rPr>
        <w:t>BACKGROUND TO THE REPORT</w:t>
      </w:r>
    </w:p>
    <w:p w14:paraId="4A023044" w14:textId="77777777" w:rsidR="00EF3B6C" w:rsidRDefault="00EF3B6C" w:rsidP="00EF3B6C">
      <w:pPr>
        <w:keepNext/>
        <w:ind w:left="567"/>
        <w:outlineLvl w:val="0"/>
        <w:rPr>
          <w:b/>
          <w:szCs w:val="22"/>
        </w:rPr>
      </w:pPr>
    </w:p>
    <w:p w14:paraId="4A023045" w14:textId="77777777" w:rsidR="008C04DA" w:rsidRPr="002D4964" w:rsidRDefault="00ED43EA" w:rsidP="002C71DE">
      <w:pPr>
        <w:pStyle w:val="ListParagraph"/>
        <w:keepNext/>
        <w:numPr>
          <w:ilvl w:val="0"/>
          <w:numId w:val="8"/>
        </w:numPr>
        <w:outlineLvl w:val="0"/>
        <w:rPr>
          <w:rFonts w:ascii="Arial" w:hAnsi="Arial" w:cs="Arial"/>
          <w:b/>
        </w:rPr>
      </w:pPr>
      <w:r>
        <w:rPr>
          <w:rFonts w:ascii="Arial" w:hAnsi="Arial" w:cs="Arial"/>
        </w:rPr>
        <w:t xml:space="preserve">The Council’s approved vehicle and plant replacement programme for 2019 / 20 includes for the replacement of </w:t>
      </w:r>
      <w:r w:rsidR="002D4964">
        <w:rPr>
          <w:rFonts w:ascii="Arial" w:hAnsi="Arial" w:cs="Arial"/>
        </w:rPr>
        <w:t>fifteen</w:t>
      </w:r>
      <w:r>
        <w:rPr>
          <w:rFonts w:ascii="Arial" w:hAnsi="Arial" w:cs="Arial"/>
        </w:rPr>
        <w:t xml:space="preserve"> </w:t>
      </w:r>
      <w:r w:rsidR="002D4964">
        <w:rPr>
          <w:rFonts w:ascii="Arial" w:hAnsi="Arial" w:cs="Arial"/>
        </w:rPr>
        <w:t>vehicles and plant this consists of the following;</w:t>
      </w:r>
    </w:p>
    <w:p w14:paraId="4A023046" w14:textId="77777777" w:rsidR="002D4964" w:rsidRDefault="002D4964" w:rsidP="00EA20E4">
      <w:pPr>
        <w:keepNext/>
        <w:spacing w:line="360" w:lineRule="auto"/>
        <w:outlineLvl w:val="0"/>
        <w:rPr>
          <w:rFonts w:cs="Arial"/>
        </w:rPr>
      </w:pPr>
      <w:r>
        <w:rPr>
          <w:rFonts w:cs="Arial"/>
          <w:b/>
        </w:rPr>
        <w:tab/>
      </w:r>
      <w:r>
        <w:rPr>
          <w:rFonts w:cs="Arial"/>
          <w:b/>
        </w:rPr>
        <w:tab/>
      </w:r>
      <w:r w:rsidRPr="002D4964">
        <w:rPr>
          <w:rFonts w:cs="Arial"/>
        </w:rPr>
        <w:t>Six refuse collection vehicles.</w:t>
      </w:r>
    </w:p>
    <w:p w14:paraId="4A023047" w14:textId="77777777" w:rsidR="002D4964" w:rsidRDefault="002D4964" w:rsidP="00EA20E4">
      <w:pPr>
        <w:keepNext/>
        <w:spacing w:line="360" w:lineRule="auto"/>
        <w:outlineLvl w:val="0"/>
        <w:rPr>
          <w:rFonts w:cs="Arial"/>
        </w:rPr>
      </w:pPr>
      <w:r>
        <w:rPr>
          <w:rFonts w:cs="Arial"/>
        </w:rPr>
        <w:tab/>
      </w:r>
      <w:r>
        <w:rPr>
          <w:rFonts w:cs="Arial"/>
        </w:rPr>
        <w:tab/>
        <w:t xml:space="preserve">Three medium wheel base panel vans for pest control and sports development </w:t>
      </w:r>
      <w:r>
        <w:rPr>
          <w:rFonts w:cs="Arial"/>
        </w:rPr>
        <w:tab/>
      </w:r>
      <w:r>
        <w:rPr>
          <w:rFonts w:cs="Arial"/>
        </w:rPr>
        <w:tab/>
      </w:r>
      <w:r>
        <w:rPr>
          <w:rFonts w:cs="Arial"/>
        </w:rPr>
        <w:tab/>
        <w:t>operations.</w:t>
      </w:r>
    </w:p>
    <w:p w14:paraId="4A023048" w14:textId="77777777" w:rsidR="002D4964" w:rsidRDefault="002D4964" w:rsidP="00EA20E4">
      <w:pPr>
        <w:keepNext/>
        <w:spacing w:line="360" w:lineRule="auto"/>
        <w:outlineLvl w:val="0"/>
        <w:rPr>
          <w:rFonts w:cs="Arial"/>
        </w:rPr>
      </w:pPr>
      <w:r>
        <w:rPr>
          <w:rFonts w:cs="Arial"/>
        </w:rPr>
        <w:tab/>
      </w:r>
      <w:r>
        <w:rPr>
          <w:rFonts w:cs="Arial"/>
        </w:rPr>
        <w:tab/>
        <w:t xml:space="preserve">Three tipper bodied vehicles for grounds maintenance and street cleansing </w:t>
      </w:r>
      <w:r>
        <w:rPr>
          <w:rFonts w:cs="Arial"/>
        </w:rPr>
        <w:tab/>
      </w:r>
      <w:r>
        <w:rPr>
          <w:rFonts w:cs="Arial"/>
        </w:rPr>
        <w:tab/>
      </w:r>
      <w:r>
        <w:rPr>
          <w:rFonts w:cs="Arial"/>
        </w:rPr>
        <w:tab/>
        <w:t>operations.</w:t>
      </w:r>
    </w:p>
    <w:p w14:paraId="4A023049" w14:textId="77777777" w:rsidR="002D4964" w:rsidRDefault="002D4964" w:rsidP="00EA20E4">
      <w:pPr>
        <w:keepNext/>
        <w:spacing w:line="360" w:lineRule="auto"/>
        <w:outlineLvl w:val="0"/>
        <w:rPr>
          <w:rFonts w:cs="Arial"/>
        </w:rPr>
      </w:pPr>
      <w:r>
        <w:rPr>
          <w:rFonts w:cs="Arial"/>
        </w:rPr>
        <w:tab/>
      </w:r>
      <w:r>
        <w:rPr>
          <w:rFonts w:cs="Arial"/>
        </w:rPr>
        <w:tab/>
        <w:t>Two mini sweepers for street cleansing activities.</w:t>
      </w:r>
    </w:p>
    <w:p w14:paraId="4A02304A" w14:textId="77777777" w:rsidR="002D4964" w:rsidRDefault="002D4964" w:rsidP="00EA20E4">
      <w:pPr>
        <w:keepNext/>
        <w:spacing w:line="360" w:lineRule="auto"/>
        <w:outlineLvl w:val="0"/>
        <w:rPr>
          <w:rFonts w:cs="Arial"/>
        </w:rPr>
      </w:pPr>
      <w:r>
        <w:rPr>
          <w:rFonts w:cs="Arial"/>
        </w:rPr>
        <w:tab/>
      </w:r>
      <w:r>
        <w:rPr>
          <w:rFonts w:cs="Arial"/>
        </w:rPr>
        <w:tab/>
        <w:t>One tractor for grounds maintenance activities.</w:t>
      </w:r>
    </w:p>
    <w:p w14:paraId="4A02304B" w14:textId="77777777" w:rsidR="002D4964" w:rsidRDefault="002D4964" w:rsidP="002D4964">
      <w:pPr>
        <w:keepNext/>
        <w:outlineLvl w:val="0"/>
        <w:rPr>
          <w:rFonts w:cs="Arial"/>
        </w:rPr>
      </w:pPr>
    </w:p>
    <w:p w14:paraId="4A02304C" w14:textId="77777777" w:rsidR="00BE2D59" w:rsidRDefault="00BE2D59" w:rsidP="002D4964">
      <w:pPr>
        <w:keepNext/>
        <w:outlineLvl w:val="0"/>
        <w:rPr>
          <w:rFonts w:cs="Arial"/>
        </w:rPr>
      </w:pPr>
      <w:r>
        <w:rPr>
          <w:rFonts w:cs="Arial"/>
        </w:rPr>
        <w:tab/>
      </w:r>
      <w:r w:rsidR="00143DCC">
        <w:rPr>
          <w:rFonts w:cs="Arial"/>
        </w:rPr>
        <w:t xml:space="preserve">The Council has expressed </w:t>
      </w:r>
      <w:r>
        <w:rPr>
          <w:rFonts w:cs="Arial"/>
        </w:rPr>
        <w:t>a</w:t>
      </w:r>
      <w:r w:rsidR="00143DCC">
        <w:rPr>
          <w:rFonts w:cs="Arial"/>
        </w:rPr>
        <w:t xml:space="preserve"> commitment</w:t>
      </w:r>
      <w:r w:rsidR="00B75C6D">
        <w:rPr>
          <w:rFonts w:cs="Arial"/>
        </w:rPr>
        <w:t xml:space="preserve"> going forward to</w:t>
      </w:r>
      <w:r w:rsidR="00143DCC">
        <w:rPr>
          <w:rFonts w:cs="Arial"/>
        </w:rPr>
        <w:t xml:space="preserve"> develop the greenest possible </w:t>
      </w:r>
      <w:r w:rsidR="00B75C6D">
        <w:rPr>
          <w:rFonts w:cs="Arial"/>
        </w:rPr>
        <w:tab/>
      </w:r>
      <w:r w:rsidR="00143DCC">
        <w:rPr>
          <w:rFonts w:cs="Arial"/>
        </w:rPr>
        <w:t xml:space="preserve">fleet </w:t>
      </w:r>
      <w:r w:rsidR="00605120">
        <w:rPr>
          <w:rFonts w:cs="Arial"/>
        </w:rPr>
        <w:t>thus</w:t>
      </w:r>
      <w:r w:rsidR="00143DCC">
        <w:rPr>
          <w:rFonts w:cs="Arial"/>
        </w:rPr>
        <w:t xml:space="preserve"> reduc</w:t>
      </w:r>
      <w:r w:rsidR="00605120">
        <w:rPr>
          <w:rFonts w:cs="Arial"/>
        </w:rPr>
        <w:t>ing</w:t>
      </w:r>
      <w:r w:rsidR="00143DCC">
        <w:rPr>
          <w:rFonts w:cs="Arial"/>
        </w:rPr>
        <w:t xml:space="preserve"> the amount of pollutants produced by the vehicles used to deliver </w:t>
      </w:r>
      <w:r w:rsidR="00605120">
        <w:rPr>
          <w:rFonts w:cs="Arial"/>
        </w:rPr>
        <w:tab/>
      </w:r>
      <w:r w:rsidR="00143DCC">
        <w:rPr>
          <w:rFonts w:cs="Arial"/>
        </w:rPr>
        <w:t>services</w:t>
      </w:r>
      <w:r w:rsidR="00605120">
        <w:rPr>
          <w:rFonts w:cs="Arial"/>
        </w:rPr>
        <w:t xml:space="preserve"> </w:t>
      </w:r>
      <w:r w:rsidR="00B75C6D">
        <w:rPr>
          <w:rFonts w:cs="Arial"/>
        </w:rPr>
        <w:t>to our residents</w:t>
      </w:r>
      <w:r w:rsidR="00143DCC">
        <w:rPr>
          <w:rFonts w:cs="Arial"/>
        </w:rPr>
        <w:t>. With</w:t>
      </w:r>
      <w:r w:rsidR="00B75C6D">
        <w:rPr>
          <w:rFonts w:cs="Arial"/>
        </w:rPr>
        <w:t xml:space="preserve"> </w:t>
      </w:r>
      <w:r w:rsidR="00143DCC">
        <w:rPr>
          <w:rFonts w:cs="Arial"/>
        </w:rPr>
        <w:t xml:space="preserve">this in mind all future procurement of vehicles and plant will </w:t>
      </w:r>
      <w:r w:rsidR="00605120">
        <w:rPr>
          <w:rFonts w:cs="Arial"/>
        </w:rPr>
        <w:tab/>
      </w:r>
      <w:r>
        <w:rPr>
          <w:rFonts w:cs="Arial"/>
        </w:rPr>
        <w:t>give</w:t>
      </w:r>
      <w:r w:rsidR="00605120">
        <w:rPr>
          <w:rFonts w:cs="Arial"/>
        </w:rPr>
        <w:t xml:space="preserve"> </w:t>
      </w:r>
      <w:r>
        <w:rPr>
          <w:rFonts w:cs="Arial"/>
        </w:rPr>
        <w:t>priority to</w:t>
      </w:r>
      <w:r w:rsidR="00143DCC">
        <w:rPr>
          <w:rFonts w:cs="Arial"/>
        </w:rPr>
        <w:t xml:space="preserve"> the purchase of full electric or hybrid vehicles.</w:t>
      </w:r>
    </w:p>
    <w:p w14:paraId="4A02304D" w14:textId="77777777" w:rsidR="00BE2D59" w:rsidRDefault="00BE2D59" w:rsidP="002D4964">
      <w:pPr>
        <w:keepNext/>
        <w:outlineLvl w:val="0"/>
        <w:rPr>
          <w:rFonts w:cs="Arial"/>
        </w:rPr>
      </w:pPr>
    </w:p>
    <w:p w14:paraId="4A02304E" w14:textId="77777777" w:rsidR="00B75C6D" w:rsidRDefault="00BE2D59" w:rsidP="002D4964">
      <w:pPr>
        <w:keepNext/>
        <w:outlineLvl w:val="0"/>
        <w:rPr>
          <w:rFonts w:cs="Arial"/>
        </w:rPr>
      </w:pPr>
      <w:r>
        <w:rPr>
          <w:rFonts w:cs="Arial"/>
        </w:rPr>
        <w:tab/>
        <w:t xml:space="preserve">At present the electric / hybrid versions of the vehicles due for replacement </w:t>
      </w:r>
      <w:r w:rsidR="00C85F2A">
        <w:rPr>
          <w:rFonts w:cs="Arial"/>
        </w:rPr>
        <w:t xml:space="preserve">on this occasion </w:t>
      </w:r>
      <w:r w:rsidR="00C85F2A">
        <w:rPr>
          <w:rFonts w:cs="Arial"/>
        </w:rPr>
        <w:tab/>
      </w:r>
      <w:r>
        <w:rPr>
          <w:rFonts w:cs="Arial"/>
        </w:rPr>
        <w:t xml:space="preserve">are </w:t>
      </w:r>
      <w:r w:rsidR="00B75C6D">
        <w:rPr>
          <w:rFonts w:cs="Arial"/>
        </w:rPr>
        <w:t xml:space="preserve">still </w:t>
      </w:r>
      <w:r>
        <w:rPr>
          <w:rFonts w:cs="Arial"/>
        </w:rPr>
        <w:t>in the development stage and are not readily available on the commercial market</w:t>
      </w:r>
      <w:r w:rsidR="00B75C6D">
        <w:rPr>
          <w:rFonts w:cs="Arial"/>
        </w:rPr>
        <w:t xml:space="preserve">, </w:t>
      </w:r>
      <w:r w:rsidR="00C85F2A">
        <w:rPr>
          <w:rFonts w:cs="Arial"/>
        </w:rPr>
        <w:tab/>
      </w:r>
      <w:r w:rsidR="00B75C6D">
        <w:rPr>
          <w:rFonts w:cs="Arial"/>
        </w:rPr>
        <w:t>as and when these become available they will be considered.</w:t>
      </w:r>
    </w:p>
    <w:p w14:paraId="4A02304F" w14:textId="77777777" w:rsidR="00B75C6D" w:rsidRDefault="00B75C6D" w:rsidP="002D4964">
      <w:pPr>
        <w:keepNext/>
        <w:outlineLvl w:val="0"/>
        <w:rPr>
          <w:rFonts w:cs="Arial"/>
        </w:rPr>
      </w:pPr>
    </w:p>
    <w:p w14:paraId="4A023050" w14:textId="77777777" w:rsidR="002D4964" w:rsidRDefault="00BE2D59" w:rsidP="002D4964">
      <w:pPr>
        <w:keepNext/>
        <w:outlineLvl w:val="0"/>
        <w:rPr>
          <w:rFonts w:cs="Arial"/>
        </w:rPr>
      </w:pPr>
      <w:r>
        <w:rPr>
          <w:rFonts w:cs="Arial"/>
        </w:rPr>
        <w:t xml:space="preserve"> </w:t>
      </w:r>
      <w:r w:rsidR="00B75C6D">
        <w:rPr>
          <w:rFonts w:cs="Arial"/>
        </w:rPr>
        <w:tab/>
      </w:r>
      <w:r w:rsidR="002D4964">
        <w:rPr>
          <w:rFonts w:cs="Arial"/>
        </w:rPr>
        <w:t xml:space="preserve">All replacement vehicles purchased will be equipped with as a minimum Euro 6 </w:t>
      </w:r>
      <w:r w:rsidR="002D4964">
        <w:rPr>
          <w:rFonts w:cs="Arial"/>
        </w:rPr>
        <w:tab/>
      </w:r>
      <w:r w:rsidR="002D4964">
        <w:rPr>
          <w:rFonts w:cs="Arial"/>
        </w:rPr>
        <w:tab/>
        <w:t xml:space="preserve">     </w:t>
      </w:r>
      <w:r w:rsidR="00B75C6D">
        <w:rPr>
          <w:rFonts w:cs="Arial"/>
        </w:rPr>
        <w:tab/>
      </w:r>
      <w:r w:rsidR="002D4964">
        <w:rPr>
          <w:rFonts w:cs="Arial"/>
        </w:rPr>
        <w:t>compliant or hybrid power units which will result in greater fuel efficiency and greatly</w:t>
      </w:r>
      <w:r w:rsidR="001305C7">
        <w:rPr>
          <w:rFonts w:cs="Arial"/>
        </w:rPr>
        <w:t xml:space="preserve">        </w:t>
      </w:r>
      <w:r w:rsidR="00F01E68">
        <w:rPr>
          <w:rFonts w:cs="Arial"/>
        </w:rPr>
        <w:tab/>
      </w:r>
      <w:r w:rsidR="002D4964">
        <w:rPr>
          <w:rFonts w:cs="Arial"/>
        </w:rPr>
        <w:t>reduce the amount of pollutants produced.</w:t>
      </w:r>
      <w:r w:rsidR="002D4964">
        <w:rPr>
          <w:rFonts w:cs="Arial"/>
        </w:rPr>
        <w:tab/>
      </w:r>
    </w:p>
    <w:p w14:paraId="4A023051" w14:textId="77777777" w:rsidR="00B75C6D" w:rsidRPr="002D4964" w:rsidRDefault="00B75C6D" w:rsidP="002D4964">
      <w:pPr>
        <w:keepNext/>
        <w:outlineLvl w:val="0"/>
        <w:rPr>
          <w:rFonts w:cs="Arial"/>
        </w:rPr>
      </w:pPr>
    </w:p>
    <w:p w14:paraId="4A023052" w14:textId="77777777" w:rsidR="008C04DA" w:rsidRPr="008C04DA" w:rsidRDefault="008C04DA" w:rsidP="008C04DA">
      <w:pPr>
        <w:keepNext/>
        <w:ind w:left="360"/>
        <w:outlineLvl w:val="0"/>
        <w:rPr>
          <w:szCs w:val="22"/>
        </w:rPr>
      </w:pPr>
    </w:p>
    <w:p w14:paraId="4A023053" w14:textId="77777777" w:rsidR="008C04DA" w:rsidRDefault="0037228A" w:rsidP="002C71DE">
      <w:pPr>
        <w:keepNext/>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14:paraId="4A023054" w14:textId="77777777" w:rsidR="00EF3B6C" w:rsidRDefault="00EF3B6C" w:rsidP="00EF3B6C">
      <w:pPr>
        <w:keepNext/>
        <w:ind w:left="567"/>
        <w:outlineLvl w:val="0"/>
        <w:rPr>
          <w:b/>
          <w:szCs w:val="22"/>
        </w:rPr>
      </w:pPr>
    </w:p>
    <w:p w14:paraId="4A023055" w14:textId="77777777" w:rsidR="00EA20E4" w:rsidRDefault="001305C7" w:rsidP="002C71DE">
      <w:pPr>
        <w:pStyle w:val="ListParagraph"/>
        <w:keepNext/>
        <w:numPr>
          <w:ilvl w:val="0"/>
          <w:numId w:val="8"/>
        </w:numPr>
        <w:outlineLvl w:val="0"/>
        <w:rPr>
          <w:rFonts w:ascii="Arial" w:hAnsi="Arial" w:cs="Arial"/>
        </w:rPr>
      </w:pPr>
      <w:r>
        <w:rPr>
          <w:rFonts w:ascii="Arial" w:hAnsi="Arial" w:cs="Arial"/>
        </w:rPr>
        <w:t>It is intended to procure the replacement vehicles through a variety of approved methods, to</w:t>
      </w:r>
      <w:r w:rsidR="00EA20E4">
        <w:rPr>
          <w:rFonts w:ascii="Arial" w:hAnsi="Arial" w:cs="Arial"/>
        </w:rPr>
        <w:t xml:space="preserve"> include the use of the following;</w:t>
      </w:r>
    </w:p>
    <w:p w14:paraId="4A023056" w14:textId="77777777" w:rsidR="00EA20E4" w:rsidRDefault="00EA20E4" w:rsidP="005766FD">
      <w:pPr>
        <w:keepNext/>
        <w:ind w:left="720"/>
        <w:outlineLvl w:val="0"/>
        <w:rPr>
          <w:rFonts w:cs="Arial"/>
        </w:rPr>
      </w:pPr>
      <w:r>
        <w:rPr>
          <w:rFonts w:cs="Arial"/>
        </w:rPr>
        <w:tab/>
        <w:t>A Purchasing Organisation Framework Agreement</w:t>
      </w:r>
      <w:r w:rsidR="005766FD">
        <w:rPr>
          <w:rFonts w:cs="Arial"/>
        </w:rPr>
        <w:t xml:space="preserve"> utilising the ESPO (Eastern </w:t>
      </w:r>
      <w:r w:rsidR="005766FD">
        <w:rPr>
          <w:rFonts w:cs="Arial"/>
        </w:rPr>
        <w:tab/>
        <w:t xml:space="preserve">Shires Purchasing Organisation) 215 framework, this process would be used to </w:t>
      </w:r>
      <w:r w:rsidR="005766FD">
        <w:rPr>
          <w:rFonts w:cs="Arial"/>
        </w:rPr>
        <w:tab/>
        <w:t>procure the refuse vehicles.</w:t>
      </w:r>
    </w:p>
    <w:p w14:paraId="4A023057" w14:textId="77777777" w:rsidR="005766FD" w:rsidRDefault="005766FD" w:rsidP="005766FD">
      <w:pPr>
        <w:keepNext/>
        <w:spacing w:line="360" w:lineRule="auto"/>
        <w:ind w:left="720"/>
        <w:outlineLvl w:val="0"/>
        <w:rPr>
          <w:rFonts w:cs="Arial"/>
        </w:rPr>
      </w:pPr>
      <w:r>
        <w:rPr>
          <w:rFonts w:cs="Arial"/>
        </w:rPr>
        <w:tab/>
      </w:r>
    </w:p>
    <w:p w14:paraId="4A023058" w14:textId="77777777" w:rsidR="005766FD" w:rsidRDefault="005766FD" w:rsidP="005766FD">
      <w:pPr>
        <w:keepNext/>
        <w:ind w:left="720"/>
        <w:outlineLvl w:val="0"/>
        <w:rPr>
          <w:rFonts w:cs="Arial"/>
        </w:rPr>
      </w:pPr>
      <w:r>
        <w:rPr>
          <w:rFonts w:cs="Arial"/>
        </w:rPr>
        <w:tab/>
        <w:t>An open tender via The Chest to be utilised for</w:t>
      </w:r>
      <w:r w:rsidR="00A86B8F">
        <w:rPr>
          <w:rFonts w:cs="Arial"/>
        </w:rPr>
        <w:t xml:space="preserve"> the purchase of the three tipper </w:t>
      </w:r>
      <w:r w:rsidR="00A86B8F">
        <w:rPr>
          <w:rFonts w:cs="Arial"/>
        </w:rPr>
        <w:tab/>
        <w:t>bodied vehicles and tractor.</w:t>
      </w:r>
    </w:p>
    <w:p w14:paraId="4A023059" w14:textId="77777777" w:rsidR="00A86B8F" w:rsidRDefault="00A86B8F" w:rsidP="005766FD">
      <w:pPr>
        <w:keepNext/>
        <w:ind w:left="720"/>
        <w:outlineLvl w:val="0"/>
        <w:rPr>
          <w:rFonts w:cs="Arial"/>
        </w:rPr>
      </w:pPr>
    </w:p>
    <w:p w14:paraId="4A02305A" w14:textId="77777777" w:rsidR="00A86B8F" w:rsidRDefault="00A86B8F" w:rsidP="005766FD">
      <w:pPr>
        <w:keepNext/>
        <w:ind w:left="720"/>
        <w:outlineLvl w:val="0"/>
        <w:rPr>
          <w:rFonts w:cs="Arial"/>
        </w:rPr>
      </w:pPr>
      <w:r>
        <w:rPr>
          <w:rFonts w:cs="Arial"/>
        </w:rPr>
        <w:tab/>
        <w:t xml:space="preserve">Through a direct purchase via the Crown Commercial Service Fleet Portal to be </w:t>
      </w:r>
      <w:r>
        <w:rPr>
          <w:rFonts w:cs="Arial"/>
        </w:rPr>
        <w:tab/>
        <w:t>utilised for the purchase of the three medium wheel base panel vans.</w:t>
      </w:r>
    </w:p>
    <w:p w14:paraId="4A02305B" w14:textId="77777777" w:rsidR="00A86B8F" w:rsidRDefault="00A86B8F" w:rsidP="005766FD">
      <w:pPr>
        <w:keepNext/>
        <w:ind w:left="720"/>
        <w:outlineLvl w:val="0"/>
        <w:rPr>
          <w:rFonts w:cs="Arial"/>
        </w:rPr>
      </w:pPr>
    </w:p>
    <w:p w14:paraId="4A02305C" w14:textId="77777777" w:rsidR="00A86B8F" w:rsidRDefault="00A86B8F" w:rsidP="005766FD">
      <w:pPr>
        <w:keepNext/>
        <w:ind w:left="720"/>
        <w:outlineLvl w:val="0"/>
        <w:rPr>
          <w:rFonts w:cs="Arial"/>
        </w:rPr>
      </w:pPr>
      <w:r>
        <w:rPr>
          <w:rFonts w:cs="Arial"/>
        </w:rPr>
        <w:tab/>
        <w:t>The use of a wa</w:t>
      </w:r>
      <w:r w:rsidR="009005F2">
        <w:rPr>
          <w:rFonts w:cs="Arial"/>
        </w:rPr>
        <w:t>i</w:t>
      </w:r>
      <w:r>
        <w:rPr>
          <w:rFonts w:cs="Arial"/>
        </w:rPr>
        <w:t xml:space="preserve">ver process for the purchase of the </w:t>
      </w:r>
      <w:r w:rsidR="00F52517">
        <w:rPr>
          <w:rFonts w:cs="Arial"/>
        </w:rPr>
        <w:t>two mini sweepers.</w:t>
      </w:r>
    </w:p>
    <w:p w14:paraId="4A02305D" w14:textId="77777777" w:rsidR="00F52517" w:rsidRDefault="00F52517" w:rsidP="005766FD">
      <w:pPr>
        <w:keepNext/>
        <w:ind w:left="720"/>
        <w:outlineLvl w:val="0"/>
        <w:rPr>
          <w:rFonts w:cs="Arial"/>
        </w:rPr>
      </w:pPr>
    </w:p>
    <w:p w14:paraId="4A02305E" w14:textId="77777777" w:rsidR="00F52517" w:rsidRDefault="00F52517" w:rsidP="005766FD">
      <w:pPr>
        <w:keepNext/>
        <w:ind w:left="720"/>
        <w:outlineLvl w:val="0"/>
        <w:rPr>
          <w:rFonts w:cs="Arial"/>
        </w:rPr>
      </w:pPr>
      <w:r>
        <w:rPr>
          <w:rFonts w:cs="Arial"/>
        </w:rPr>
        <w:t xml:space="preserve"> A purchasing organisation framework is a professionally procured public sector                                                   agreement which complies with EU Legislation. This opens up a mini competition within </w:t>
      </w:r>
      <w:r>
        <w:rPr>
          <w:rFonts w:cs="Arial"/>
        </w:rPr>
        <w:lastRenderedPageBreak/>
        <w:t>suppliers included within the ESPO Framework 215 as opposed to a full EU procurement process</w:t>
      </w:r>
      <w:r w:rsidR="00A53AD3">
        <w:rPr>
          <w:rFonts w:cs="Arial"/>
        </w:rPr>
        <w:t>. The Council’s Standing Orders and Contract Procedure Rules include for the use of framework agreements, in addition the Council has extensive experience in the use of these agreements. Tenders will be invited by companies identified within the framework and will be evaluated on an 85% cost, 15% quality basis, which is broken down into the following weightings.</w:t>
      </w:r>
    </w:p>
    <w:p w14:paraId="4A02305F" w14:textId="77777777" w:rsidR="00A53AD3" w:rsidRDefault="00A53AD3" w:rsidP="005766FD">
      <w:pPr>
        <w:keepNext/>
        <w:ind w:left="720"/>
        <w:outlineLvl w:val="0"/>
        <w:rPr>
          <w:rFonts w:cs="Arial"/>
        </w:rPr>
      </w:pPr>
    </w:p>
    <w:p w14:paraId="4A023060" w14:textId="77777777" w:rsidR="00A53AD3" w:rsidRDefault="00A53AD3" w:rsidP="005766FD">
      <w:pPr>
        <w:keepNext/>
        <w:ind w:left="720"/>
        <w:outlineLvl w:val="0"/>
        <w:rPr>
          <w:rFonts w:cs="Arial"/>
        </w:rPr>
      </w:pPr>
      <w:r>
        <w:rPr>
          <w:rFonts w:cs="Arial"/>
        </w:rPr>
        <w:tab/>
      </w:r>
      <w:r>
        <w:rPr>
          <w:rFonts w:cs="Arial"/>
          <w:b/>
        </w:rPr>
        <w:t>Cost 85%</w:t>
      </w:r>
      <w:r>
        <w:rPr>
          <w:rFonts w:cs="Arial"/>
          <w:b/>
        </w:rPr>
        <w:tab/>
      </w:r>
      <w:r>
        <w:rPr>
          <w:rFonts w:cs="Arial"/>
          <w:b/>
        </w:rPr>
        <w:tab/>
      </w:r>
      <w:r>
        <w:rPr>
          <w:rFonts w:cs="Arial"/>
        </w:rPr>
        <w:t>85% Purchase Price</w:t>
      </w:r>
    </w:p>
    <w:p w14:paraId="4A023061" w14:textId="77777777" w:rsidR="00A53AD3" w:rsidRDefault="00A53AD3" w:rsidP="005766FD">
      <w:pPr>
        <w:keepNext/>
        <w:ind w:left="720"/>
        <w:outlineLvl w:val="0"/>
        <w:rPr>
          <w:rFonts w:cs="Arial"/>
        </w:rPr>
      </w:pPr>
      <w:r>
        <w:rPr>
          <w:rFonts w:cs="Arial"/>
        </w:rPr>
        <w:tab/>
      </w:r>
      <w:r>
        <w:rPr>
          <w:rFonts w:cs="Arial"/>
          <w:b/>
        </w:rPr>
        <w:t>Quality 15%</w:t>
      </w:r>
      <w:r>
        <w:rPr>
          <w:rFonts w:cs="Arial"/>
          <w:b/>
        </w:rPr>
        <w:tab/>
      </w:r>
      <w:r>
        <w:rPr>
          <w:rFonts w:cs="Arial"/>
          <w:b/>
        </w:rPr>
        <w:tab/>
      </w:r>
      <w:r>
        <w:rPr>
          <w:rFonts w:cs="Arial"/>
        </w:rPr>
        <w:t xml:space="preserve">  7% Warranty Arrangements</w:t>
      </w:r>
    </w:p>
    <w:p w14:paraId="4A023062" w14:textId="77777777" w:rsidR="00A53AD3" w:rsidRDefault="00A53AD3" w:rsidP="005766FD">
      <w:pPr>
        <w:keepNext/>
        <w:ind w:left="720"/>
        <w:outlineLvl w:val="0"/>
        <w:rPr>
          <w:rFonts w:cs="Arial"/>
        </w:rPr>
      </w:pPr>
      <w:r>
        <w:rPr>
          <w:rFonts w:cs="Arial"/>
        </w:rPr>
        <w:tab/>
      </w:r>
      <w:r>
        <w:rPr>
          <w:rFonts w:cs="Arial"/>
        </w:rPr>
        <w:tab/>
      </w:r>
      <w:r>
        <w:rPr>
          <w:rFonts w:cs="Arial"/>
        </w:rPr>
        <w:tab/>
      </w:r>
      <w:r>
        <w:rPr>
          <w:rFonts w:cs="Arial"/>
        </w:rPr>
        <w:tab/>
        <w:t xml:space="preserve">  4% Delivery Time / Late Delivery Support</w:t>
      </w:r>
    </w:p>
    <w:p w14:paraId="4A023063" w14:textId="77777777" w:rsidR="00A53AD3" w:rsidRDefault="00A53AD3" w:rsidP="005766FD">
      <w:pPr>
        <w:keepNext/>
        <w:ind w:left="720"/>
        <w:outlineLvl w:val="0"/>
        <w:rPr>
          <w:rFonts w:cs="Arial"/>
        </w:rPr>
      </w:pPr>
      <w:r>
        <w:rPr>
          <w:rFonts w:cs="Arial"/>
        </w:rPr>
        <w:tab/>
      </w:r>
      <w:r>
        <w:rPr>
          <w:rFonts w:cs="Arial"/>
        </w:rPr>
        <w:tab/>
      </w:r>
      <w:r>
        <w:rPr>
          <w:rFonts w:cs="Arial"/>
        </w:rPr>
        <w:tab/>
      </w:r>
      <w:r>
        <w:rPr>
          <w:rFonts w:cs="Arial"/>
        </w:rPr>
        <w:tab/>
        <w:t xml:space="preserve">  4% Breakdown and Technical Support</w:t>
      </w:r>
    </w:p>
    <w:p w14:paraId="4A023064" w14:textId="77777777" w:rsidR="00A53AD3" w:rsidRDefault="00A53AD3" w:rsidP="005766FD">
      <w:pPr>
        <w:keepNext/>
        <w:ind w:left="720"/>
        <w:outlineLvl w:val="0"/>
        <w:rPr>
          <w:rFonts w:cs="Arial"/>
        </w:rPr>
      </w:pPr>
    </w:p>
    <w:p w14:paraId="4A023065" w14:textId="77777777" w:rsidR="00A53AD3" w:rsidRDefault="00BB75F0" w:rsidP="005766FD">
      <w:pPr>
        <w:keepNext/>
        <w:ind w:left="720"/>
        <w:outlineLvl w:val="0"/>
        <w:rPr>
          <w:rFonts w:cs="Arial"/>
        </w:rPr>
      </w:pPr>
      <w:r>
        <w:rPr>
          <w:rFonts w:cs="Arial"/>
        </w:rPr>
        <w:t>The Crown Commercial Service Fleet Portal allows for the Council to access vehicles and services whose suppliers have already been through a rigorous procurement process, allowing the Council to purchase vehicles and services in a timely efficient manner at a pre-determined price.</w:t>
      </w:r>
    </w:p>
    <w:p w14:paraId="4A023066" w14:textId="77777777" w:rsidR="00BB75F0" w:rsidRDefault="00BB75F0" w:rsidP="005766FD">
      <w:pPr>
        <w:keepNext/>
        <w:ind w:left="720"/>
        <w:outlineLvl w:val="0"/>
        <w:rPr>
          <w:rFonts w:cs="Arial"/>
        </w:rPr>
      </w:pPr>
    </w:p>
    <w:p w14:paraId="4A023067" w14:textId="77777777" w:rsidR="00F52517" w:rsidRDefault="00BB75F0" w:rsidP="005766FD">
      <w:pPr>
        <w:keepNext/>
        <w:ind w:left="720"/>
        <w:outlineLvl w:val="0"/>
        <w:rPr>
          <w:rFonts w:cs="Arial"/>
        </w:rPr>
      </w:pPr>
      <w:r>
        <w:rPr>
          <w:rFonts w:cs="Arial"/>
        </w:rPr>
        <w:t xml:space="preserve">A robust review and assessment of the variety of mini sweepers available has been carried out and this has determined there is only one make of vehicle on the market which will meet all of the Council’s minimum requirements for the supply of two mini – sweepers, given the specialist nature of these vehicles and specific design aspects it will be necessary to purchase these vehicles via a waiver </w:t>
      </w:r>
      <w:r w:rsidR="00CC500B">
        <w:rPr>
          <w:rFonts w:cs="Arial"/>
        </w:rPr>
        <w:t>process.</w:t>
      </w:r>
      <w:r w:rsidR="00F52517">
        <w:rPr>
          <w:rFonts w:cs="Arial"/>
        </w:rPr>
        <w:t xml:space="preserve"> </w:t>
      </w:r>
    </w:p>
    <w:p w14:paraId="4A023068" w14:textId="77777777" w:rsidR="005766FD" w:rsidRDefault="005766FD" w:rsidP="005766FD">
      <w:pPr>
        <w:keepNext/>
        <w:spacing w:line="360" w:lineRule="auto"/>
        <w:ind w:left="720"/>
        <w:outlineLvl w:val="0"/>
        <w:rPr>
          <w:rFonts w:cs="Arial"/>
        </w:rPr>
      </w:pPr>
      <w:r>
        <w:rPr>
          <w:rFonts w:cs="Arial"/>
        </w:rPr>
        <w:tab/>
      </w:r>
    </w:p>
    <w:p w14:paraId="4A023069" w14:textId="77777777" w:rsidR="005766FD" w:rsidRPr="00EA20E4" w:rsidRDefault="005766FD" w:rsidP="005766FD">
      <w:pPr>
        <w:keepNext/>
        <w:ind w:left="720"/>
        <w:outlineLvl w:val="0"/>
        <w:rPr>
          <w:rFonts w:cs="Arial"/>
        </w:rPr>
      </w:pPr>
    </w:p>
    <w:p w14:paraId="4A02306A" w14:textId="77777777" w:rsidR="007A0801" w:rsidRPr="000828CC" w:rsidRDefault="001A24F9" w:rsidP="002C71DE">
      <w:pPr>
        <w:rPr>
          <w:rFonts w:cs="Arial"/>
          <w:b/>
        </w:rPr>
      </w:pPr>
      <w:r w:rsidRPr="000828CC">
        <w:rPr>
          <w:rFonts w:cs="Arial"/>
          <w:b/>
        </w:rPr>
        <w:t>CONSULTATION CARRIED</w:t>
      </w:r>
      <w:r w:rsidR="007A0801" w:rsidRPr="000828CC">
        <w:rPr>
          <w:rFonts w:cs="Arial"/>
          <w:b/>
        </w:rPr>
        <w:t xml:space="preserve"> OUT AND OUTCOME OF CONSULTATION</w:t>
      </w:r>
    </w:p>
    <w:p w14:paraId="4A02306B" w14:textId="77777777" w:rsidR="007A0801" w:rsidRPr="000828CC" w:rsidRDefault="007A0801" w:rsidP="007A0801">
      <w:pPr>
        <w:ind w:left="567"/>
        <w:rPr>
          <w:rFonts w:cs="Arial"/>
          <w:b/>
        </w:rPr>
      </w:pPr>
    </w:p>
    <w:p w14:paraId="4A02306C" w14:textId="77777777" w:rsidR="001A24F9" w:rsidRPr="00805BBC" w:rsidRDefault="00805BBC" w:rsidP="002C71DE">
      <w:pPr>
        <w:pStyle w:val="ListParagraph"/>
        <w:numPr>
          <w:ilvl w:val="0"/>
          <w:numId w:val="8"/>
        </w:numPr>
        <w:rPr>
          <w:rFonts w:ascii="Arial" w:hAnsi="Arial" w:cs="Arial"/>
          <w:b/>
        </w:rPr>
      </w:pPr>
      <w:r>
        <w:rPr>
          <w:rFonts w:ascii="Arial" w:hAnsi="Arial" w:cs="Arial"/>
        </w:rPr>
        <w:t>Extensive consultation has been carried out with staff directly involved in the future use of the vehicles and equipment and with our waste partner FCC in relation to the replacement of refuse vehicles. This consultation has formulated the proposals in relation to the type of vehicles to be procured.</w:t>
      </w:r>
    </w:p>
    <w:p w14:paraId="4A02306D" w14:textId="77777777" w:rsidR="001A24F9" w:rsidRPr="000828CC" w:rsidRDefault="001A24F9" w:rsidP="001A24F9">
      <w:pPr>
        <w:ind w:left="360"/>
        <w:rPr>
          <w:rFonts w:cs="Arial"/>
          <w:b/>
          <w:color w:val="2E74B5" w:themeColor="accent1" w:themeShade="BF"/>
        </w:rPr>
      </w:pPr>
    </w:p>
    <w:p w14:paraId="4A02306E" w14:textId="77777777" w:rsidR="001A24F9" w:rsidRPr="000828CC" w:rsidRDefault="008770BE" w:rsidP="002C71DE">
      <w:pPr>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4A02306F" w14:textId="77777777" w:rsidR="007A0801" w:rsidRPr="000828CC" w:rsidRDefault="007A0801" w:rsidP="007A0801">
      <w:pPr>
        <w:ind w:left="567"/>
        <w:rPr>
          <w:rFonts w:cs="Arial"/>
          <w:b/>
        </w:rPr>
      </w:pPr>
    </w:p>
    <w:p w14:paraId="4A023070" w14:textId="77777777" w:rsidR="001A24F9" w:rsidRPr="00F01E68" w:rsidRDefault="009954CD" w:rsidP="002C71DE">
      <w:pPr>
        <w:pStyle w:val="ListParagraph"/>
        <w:numPr>
          <w:ilvl w:val="0"/>
          <w:numId w:val="8"/>
        </w:numPr>
        <w:rPr>
          <w:rFonts w:ascii="Arial" w:hAnsi="Arial" w:cs="Arial"/>
          <w:b/>
        </w:rPr>
      </w:pPr>
      <w:r>
        <w:rPr>
          <w:rFonts w:ascii="Arial" w:hAnsi="Arial" w:cs="Arial"/>
        </w:rPr>
        <w:t>As part of the development of these proposals the following options were considered.</w:t>
      </w:r>
    </w:p>
    <w:p w14:paraId="4A023071" w14:textId="77777777" w:rsidR="00F01E68" w:rsidRPr="00F01E68" w:rsidRDefault="00F01E68" w:rsidP="00F01E68">
      <w:pPr>
        <w:rPr>
          <w:rFonts w:cs="Arial"/>
        </w:rPr>
      </w:pPr>
      <w:r>
        <w:rPr>
          <w:rFonts w:cs="Arial"/>
          <w:b/>
        </w:rPr>
        <w:tab/>
        <w:t>Purchase of replacement vehicles from within the borough</w:t>
      </w:r>
      <w:r>
        <w:rPr>
          <w:rFonts w:cs="Arial"/>
        </w:rPr>
        <w:t xml:space="preserve"> – the Council has </w:t>
      </w:r>
      <w:r w:rsidR="00605120">
        <w:rPr>
          <w:rFonts w:cs="Arial"/>
        </w:rPr>
        <w:tab/>
      </w:r>
      <w:r>
        <w:rPr>
          <w:rFonts w:cs="Arial"/>
        </w:rPr>
        <w:t xml:space="preserve">expressed the desire to whenever possible procure goods and services from companies </w:t>
      </w:r>
      <w:r w:rsidR="00605120">
        <w:rPr>
          <w:rFonts w:cs="Arial"/>
        </w:rPr>
        <w:tab/>
      </w:r>
      <w:r>
        <w:rPr>
          <w:rFonts w:cs="Arial"/>
        </w:rPr>
        <w:t>based within the borough, t</w:t>
      </w:r>
      <w:r w:rsidR="00605120">
        <w:rPr>
          <w:rFonts w:cs="Arial"/>
        </w:rPr>
        <w:t xml:space="preserve">his </w:t>
      </w:r>
      <w:r w:rsidR="00C85F2A">
        <w:rPr>
          <w:rFonts w:cs="Arial"/>
        </w:rPr>
        <w:t>will</w:t>
      </w:r>
      <w:r w:rsidR="00605120">
        <w:rPr>
          <w:rFonts w:cs="Arial"/>
        </w:rPr>
        <w:t xml:space="preserve"> not</w:t>
      </w:r>
      <w:r w:rsidR="00C85F2A">
        <w:rPr>
          <w:rFonts w:cs="Arial"/>
        </w:rPr>
        <w:t xml:space="preserve"> be</w:t>
      </w:r>
      <w:r w:rsidR="00605120">
        <w:rPr>
          <w:rFonts w:cs="Arial"/>
        </w:rPr>
        <w:t xml:space="preserve"> possible </w:t>
      </w:r>
      <w:r w:rsidR="009005F2">
        <w:rPr>
          <w:rFonts w:cs="Arial"/>
        </w:rPr>
        <w:t>on</w:t>
      </w:r>
      <w:r w:rsidR="00605120">
        <w:rPr>
          <w:rFonts w:cs="Arial"/>
        </w:rPr>
        <w:t xml:space="preserve"> this </w:t>
      </w:r>
      <w:r w:rsidR="009005F2">
        <w:rPr>
          <w:rFonts w:cs="Arial"/>
        </w:rPr>
        <w:t>occasion</w:t>
      </w:r>
      <w:r w:rsidR="00605120">
        <w:rPr>
          <w:rFonts w:cs="Arial"/>
        </w:rPr>
        <w:t xml:space="preserve"> due to the specialist </w:t>
      </w:r>
      <w:r w:rsidR="00C85F2A">
        <w:rPr>
          <w:rFonts w:cs="Arial"/>
        </w:rPr>
        <w:tab/>
      </w:r>
      <w:r w:rsidR="00605120">
        <w:rPr>
          <w:rFonts w:cs="Arial"/>
        </w:rPr>
        <w:t xml:space="preserve">nature </w:t>
      </w:r>
      <w:r w:rsidR="009005F2">
        <w:rPr>
          <w:rFonts w:cs="Arial"/>
        </w:rPr>
        <w:tab/>
      </w:r>
      <w:r w:rsidR="00605120">
        <w:rPr>
          <w:rFonts w:cs="Arial"/>
        </w:rPr>
        <w:t xml:space="preserve">of the equipment and a lack of suitable suppliers and manufacturers within the </w:t>
      </w:r>
      <w:r w:rsidR="00C85F2A">
        <w:rPr>
          <w:rFonts w:cs="Arial"/>
        </w:rPr>
        <w:tab/>
      </w:r>
      <w:r w:rsidR="00605120">
        <w:rPr>
          <w:rFonts w:cs="Arial"/>
        </w:rPr>
        <w:t>borough.</w:t>
      </w:r>
      <w:r>
        <w:rPr>
          <w:rFonts w:cs="Arial"/>
        </w:rPr>
        <w:t xml:space="preserve"> </w:t>
      </w:r>
    </w:p>
    <w:p w14:paraId="4A023072" w14:textId="77777777" w:rsidR="00F01E68" w:rsidRPr="00F01E68" w:rsidRDefault="00F01E68" w:rsidP="00F01E68">
      <w:pPr>
        <w:rPr>
          <w:rFonts w:cs="Arial"/>
        </w:rPr>
      </w:pPr>
      <w:r>
        <w:rPr>
          <w:rFonts w:cs="Arial"/>
          <w:b/>
        </w:rPr>
        <w:tab/>
      </w:r>
    </w:p>
    <w:p w14:paraId="4A023073" w14:textId="77777777" w:rsidR="009954CD" w:rsidRPr="009954CD" w:rsidRDefault="009954CD" w:rsidP="009954CD">
      <w:pPr>
        <w:rPr>
          <w:rFonts w:cs="Arial"/>
        </w:rPr>
      </w:pPr>
      <w:r>
        <w:rPr>
          <w:rFonts w:cs="Arial"/>
          <w:b/>
        </w:rPr>
        <w:tab/>
      </w:r>
      <w:r w:rsidRPr="009954CD">
        <w:rPr>
          <w:rFonts w:cs="Arial"/>
          <w:b/>
        </w:rPr>
        <w:t>Ret</w:t>
      </w:r>
      <w:r>
        <w:rPr>
          <w:rFonts w:cs="Arial"/>
          <w:b/>
        </w:rPr>
        <w:t>ention of existing vehicles</w:t>
      </w:r>
      <w:r>
        <w:rPr>
          <w:rFonts w:cs="Arial"/>
        </w:rPr>
        <w:t xml:space="preserve"> – consideration was given to the retention of the existing </w:t>
      </w:r>
      <w:r>
        <w:rPr>
          <w:rFonts w:cs="Arial"/>
        </w:rPr>
        <w:tab/>
        <w:t xml:space="preserve">vehicles and equipment, however the likelihood is that these vehicles would over time </w:t>
      </w:r>
      <w:r>
        <w:rPr>
          <w:rFonts w:cs="Arial"/>
        </w:rPr>
        <w:tab/>
        <w:t>become unreliable leading to a deterioration in the delivery of services. It wo</w:t>
      </w:r>
      <w:r w:rsidR="009005F2">
        <w:rPr>
          <w:rFonts w:cs="Arial"/>
        </w:rPr>
        <w:t>u</w:t>
      </w:r>
      <w:r>
        <w:rPr>
          <w:rFonts w:cs="Arial"/>
        </w:rPr>
        <w:t xml:space="preserve">ld also </w:t>
      </w:r>
      <w:r w:rsidR="009005F2">
        <w:rPr>
          <w:rFonts w:cs="Arial"/>
        </w:rPr>
        <w:tab/>
      </w:r>
      <w:r>
        <w:rPr>
          <w:rFonts w:cs="Arial"/>
        </w:rPr>
        <w:t xml:space="preserve">remove the opportunity to reduce the current levels of particulates released in to the </w:t>
      </w:r>
      <w:r w:rsidR="009005F2">
        <w:rPr>
          <w:rFonts w:cs="Arial"/>
        </w:rPr>
        <w:tab/>
      </w:r>
      <w:r>
        <w:rPr>
          <w:rFonts w:cs="Arial"/>
        </w:rPr>
        <w:t>atmosphere</w:t>
      </w:r>
      <w:r w:rsidR="009005F2">
        <w:rPr>
          <w:rFonts w:cs="Arial"/>
        </w:rPr>
        <w:t xml:space="preserve"> </w:t>
      </w:r>
      <w:r>
        <w:rPr>
          <w:rFonts w:cs="Arial"/>
        </w:rPr>
        <w:t>and reduce air pollution within the borough.</w:t>
      </w:r>
    </w:p>
    <w:p w14:paraId="4A023074" w14:textId="77777777" w:rsidR="001A24F9" w:rsidRDefault="001A24F9" w:rsidP="001A24F9">
      <w:pPr>
        <w:rPr>
          <w:rFonts w:cs="Arial"/>
          <w:b/>
        </w:rPr>
      </w:pPr>
    </w:p>
    <w:p w14:paraId="4A023075" w14:textId="77777777" w:rsidR="00281A97" w:rsidRPr="000828CC" w:rsidRDefault="00281A97" w:rsidP="001A24F9">
      <w:pPr>
        <w:rPr>
          <w:rFonts w:cs="Arial"/>
          <w:b/>
        </w:rPr>
      </w:pPr>
    </w:p>
    <w:p w14:paraId="4A023076" w14:textId="77777777" w:rsidR="001A24F9" w:rsidRPr="000828CC" w:rsidRDefault="001A24F9" w:rsidP="002C71DE">
      <w:pPr>
        <w:rPr>
          <w:rFonts w:cs="Arial"/>
          <w:b/>
          <w:caps/>
        </w:rPr>
      </w:pPr>
      <w:r w:rsidRPr="000828CC">
        <w:rPr>
          <w:rFonts w:cs="Arial"/>
          <w:b/>
          <w:caps/>
        </w:rPr>
        <w:t>Financial implications</w:t>
      </w:r>
    </w:p>
    <w:p w14:paraId="4A023077" w14:textId="77777777" w:rsidR="007A0801" w:rsidRPr="000828CC" w:rsidRDefault="007A0801" w:rsidP="007A0801">
      <w:pPr>
        <w:ind w:left="567"/>
        <w:rPr>
          <w:rFonts w:cs="Arial"/>
          <w:b/>
          <w:caps/>
        </w:rPr>
      </w:pPr>
    </w:p>
    <w:p w14:paraId="4A023078" w14:textId="77777777" w:rsidR="001A24F9" w:rsidRPr="009954CD" w:rsidRDefault="009954CD" w:rsidP="002C71DE">
      <w:pPr>
        <w:pStyle w:val="ListParagraph"/>
        <w:numPr>
          <w:ilvl w:val="0"/>
          <w:numId w:val="8"/>
        </w:numPr>
        <w:rPr>
          <w:rFonts w:ascii="Arial" w:hAnsi="Arial" w:cs="Arial"/>
          <w:caps/>
        </w:rPr>
      </w:pPr>
      <w:r>
        <w:rPr>
          <w:rFonts w:ascii="Arial" w:hAnsi="Arial" w:cs="Arial"/>
        </w:rPr>
        <w:t>The approved capital programme for 2019 / 20 includes a budget provision of £1,450,000 for the replacement of vehicles and plant.</w:t>
      </w:r>
    </w:p>
    <w:p w14:paraId="4A023079" w14:textId="77777777" w:rsidR="001A24F9" w:rsidRPr="000828CC" w:rsidRDefault="001A24F9" w:rsidP="001A24F9">
      <w:pPr>
        <w:rPr>
          <w:rFonts w:cs="Arial"/>
          <w:b/>
          <w:color w:val="2E74B5" w:themeColor="accent1" w:themeShade="BF"/>
        </w:rPr>
      </w:pPr>
    </w:p>
    <w:p w14:paraId="4A02307A" w14:textId="77777777" w:rsidR="00605120" w:rsidRDefault="00605120" w:rsidP="009E1D2D">
      <w:pPr>
        <w:rPr>
          <w:rFonts w:cs="Arial"/>
          <w:b/>
          <w:caps/>
        </w:rPr>
      </w:pPr>
    </w:p>
    <w:p w14:paraId="4A02307B" w14:textId="77777777" w:rsidR="00605120" w:rsidRDefault="00605120" w:rsidP="009E1D2D">
      <w:pPr>
        <w:rPr>
          <w:rFonts w:cs="Arial"/>
          <w:b/>
          <w:caps/>
        </w:rPr>
      </w:pPr>
    </w:p>
    <w:p w14:paraId="4A02307C" w14:textId="77777777" w:rsidR="00605120" w:rsidRDefault="00605120" w:rsidP="009E1D2D">
      <w:pPr>
        <w:rPr>
          <w:rFonts w:cs="Arial"/>
          <w:b/>
          <w:caps/>
        </w:rPr>
      </w:pPr>
    </w:p>
    <w:p w14:paraId="4A02307D" w14:textId="77777777" w:rsidR="00605120" w:rsidRDefault="00605120" w:rsidP="009E1D2D">
      <w:pPr>
        <w:rPr>
          <w:rFonts w:cs="Arial"/>
          <w:b/>
          <w:caps/>
        </w:rPr>
      </w:pPr>
    </w:p>
    <w:p w14:paraId="4A02307E" w14:textId="77777777" w:rsidR="009E1D2D" w:rsidRPr="009E1D2D" w:rsidRDefault="007A0801" w:rsidP="009E1D2D">
      <w:pPr>
        <w:rPr>
          <w:rFonts w:cs="Arial"/>
          <w:b/>
          <w:caps/>
        </w:rPr>
      </w:pPr>
      <w:r w:rsidRPr="000828CC">
        <w:rPr>
          <w:rFonts w:cs="Arial"/>
          <w:b/>
          <w:caps/>
        </w:rPr>
        <w:t>LEGAL IMPLICATIONS</w:t>
      </w:r>
    </w:p>
    <w:p w14:paraId="4A02307F" w14:textId="77777777" w:rsidR="00CB50EB" w:rsidRPr="00CB50EB" w:rsidRDefault="00CB50EB" w:rsidP="00CB50EB">
      <w:pPr>
        <w:ind w:left="720"/>
        <w:rPr>
          <w:rFonts w:cs="Arial"/>
          <w:caps/>
        </w:rPr>
      </w:pPr>
    </w:p>
    <w:p w14:paraId="4A023080" w14:textId="77777777" w:rsidR="003138A3" w:rsidRPr="00281A97" w:rsidRDefault="00362BD6" w:rsidP="00EB7E98">
      <w:pPr>
        <w:pStyle w:val="ListParagraph"/>
        <w:numPr>
          <w:ilvl w:val="0"/>
          <w:numId w:val="8"/>
        </w:numPr>
        <w:rPr>
          <w:rFonts w:cs="Arial"/>
        </w:rPr>
      </w:pPr>
      <w:r w:rsidRPr="00281A97">
        <w:rPr>
          <w:rFonts w:ascii="Arial" w:hAnsi="Arial" w:cs="Arial"/>
        </w:rPr>
        <w:t>Legal Services (in consultation with our colleagues in Procurement) shall ensure that   our own Contract Procedure Rules (CPRs) and EU rules are fully complied with at all times. The use of framework agreements is permitted by our CPRs.</w:t>
      </w:r>
    </w:p>
    <w:p w14:paraId="4A023081" w14:textId="77777777" w:rsidR="003138A3" w:rsidRDefault="003138A3" w:rsidP="00CB50EB">
      <w:pPr>
        <w:rPr>
          <w:rFonts w:cs="Arial"/>
        </w:rPr>
      </w:pPr>
      <w:r>
        <w:rPr>
          <w:rFonts w:cs="Arial"/>
        </w:rPr>
        <w:tab/>
        <w:t xml:space="preserve">      Paragraph 17.5 of CPRs states: “For each contract above £100,000, the Authorised </w:t>
      </w:r>
      <w:r>
        <w:rPr>
          <w:rFonts w:cs="Arial"/>
        </w:rPr>
        <w:tab/>
        <w:t xml:space="preserve">        </w:t>
      </w:r>
      <w:r w:rsidR="00281A97">
        <w:rPr>
          <w:rFonts w:cs="Arial"/>
        </w:rPr>
        <w:tab/>
        <w:t xml:space="preserve">      </w:t>
      </w:r>
      <w:r>
        <w:rPr>
          <w:rFonts w:cs="Arial"/>
        </w:rPr>
        <w:t>Officer shall form an Evaluation Team with responsibility for evaluating tenders.</w:t>
      </w:r>
    </w:p>
    <w:p w14:paraId="4A023082" w14:textId="77777777" w:rsidR="003138A3" w:rsidRDefault="003138A3" w:rsidP="00CB50EB">
      <w:pPr>
        <w:rPr>
          <w:rFonts w:cs="Arial"/>
        </w:rPr>
      </w:pPr>
      <w:r>
        <w:rPr>
          <w:rFonts w:cs="Arial"/>
        </w:rPr>
        <w:tab/>
        <w:t xml:space="preserve">      The Authorised Officer shall keep a comprehensive written record of the evaluation </w:t>
      </w:r>
      <w:r>
        <w:rPr>
          <w:rFonts w:cs="Arial"/>
        </w:rPr>
        <w:tab/>
      </w:r>
      <w:r>
        <w:rPr>
          <w:rFonts w:cs="Arial"/>
        </w:rPr>
        <w:tab/>
        <w:t xml:space="preserve">      exercise including the scores and comments and justification for these scores, and the </w:t>
      </w:r>
      <w:r w:rsidR="00281A97">
        <w:rPr>
          <w:rFonts w:cs="Arial"/>
        </w:rPr>
        <w:tab/>
        <w:t xml:space="preserve">      </w:t>
      </w:r>
      <w:r>
        <w:rPr>
          <w:rFonts w:cs="Arial"/>
        </w:rPr>
        <w:t xml:space="preserve">lead </w:t>
      </w:r>
      <w:r w:rsidR="00362BD6">
        <w:rPr>
          <w:rFonts w:cs="Arial"/>
        </w:rPr>
        <w:t>officer of the evaluation team shall sign the final written selection record”.</w:t>
      </w:r>
    </w:p>
    <w:p w14:paraId="4A023083" w14:textId="77777777" w:rsidR="00362BD6" w:rsidRDefault="00362BD6" w:rsidP="00CB50EB">
      <w:pPr>
        <w:rPr>
          <w:rFonts w:cs="Arial"/>
        </w:rPr>
      </w:pPr>
    </w:p>
    <w:p w14:paraId="4A023084" w14:textId="77777777" w:rsidR="00362BD6" w:rsidRDefault="00362BD6" w:rsidP="00CB50EB">
      <w:pPr>
        <w:rPr>
          <w:rFonts w:cs="Arial"/>
        </w:rPr>
      </w:pPr>
      <w:r>
        <w:rPr>
          <w:rFonts w:cs="Arial"/>
        </w:rPr>
        <w:tab/>
      </w:r>
      <w:r w:rsidR="00281A97">
        <w:rPr>
          <w:rFonts w:cs="Arial"/>
        </w:rPr>
        <w:t xml:space="preserve">      </w:t>
      </w:r>
      <w:r>
        <w:rPr>
          <w:rFonts w:cs="Arial"/>
        </w:rPr>
        <w:t>Ultimately formal contracts will be entered into which protect the Council’s interests.</w:t>
      </w:r>
    </w:p>
    <w:p w14:paraId="4A023085" w14:textId="77777777" w:rsidR="00281A97" w:rsidRDefault="00281A97" w:rsidP="00CB50EB">
      <w:pPr>
        <w:rPr>
          <w:rFonts w:cs="Arial"/>
          <w:caps/>
        </w:rPr>
      </w:pPr>
    </w:p>
    <w:p w14:paraId="4A023086" w14:textId="77777777" w:rsidR="002C71DE" w:rsidRDefault="002C71DE" w:rsidP="002C71DE">
      <w:pPr>
        <w:rPr>
          <w:rFonts w:cs="Arial"/>
          <w:b/>
          <w:caps/>
        </w:rPr>
      </w:pPr>
      <w:r w:rsidRPr="002C71DE">
        <w:rPr>
          <w:rFonts w:cs="Arial"/>
          <w:b/>
          <w:caps/>
        </w:rPr>
        <w:t>AIR QUALITY IMPLICATIONS</w:t>
      </w:r>
    </w:p>
    <w:p w14:paraId="4A023087" w14:textId="77777777" w:rsidR="002C71DE" w:rsidRDefault="002C71DE" w:rsidP="002C71DE">
      <w:pPr>
        <w:rPr>
          <w:rFonts w:cs="Arial"/>
          <w:b/>
          <w:caps/>
        </w:rPr>
      </w:pPr>
    </w:p>
    <w:p w14:paraId="4A023088" w14:textId="77777777" w:rsidR="007A0801" w:rsidRPr="00362BD6" w:rsidRDefault="00362BD6" w:rsidP="00A058DA">
      <w:pPr>
        <w:pStyle w:val="ListParagraph"/>
        <w:numPr>
          <w:ilvl w:val="0"/>
          <w:numId w:val="8"/>
        </w:numPr>
        <w:rPr>
          <w:rFonts w:cs="Arial"/>
          <w:caps/>
        </w:rPr>
      </w:pPr>
      <w:r w:rsidRPr="00362BD6">
        <w:rPr>
          <w:rFonts w:ascii="Arial" w:hAnsi="Arial" w:cs="Arial"/>
        </w:rPr>
        <w:t>Air quality impacts will form part of the tender process and ultimately the replacement vehicles will have a positive impact on air pollution</w:t>
      </w:r>
      <w:r w:rsidR="00281A97">
        <w:rPr>
          <w:rFonts w:ascii="Arial" w:hAnsi="Arial" w:cs="Arial"/>
        </w:rPr>
        <w:t xml:space="preserve"> when compared to the </w:t>
      </w:r>
      <w:r w:rsidRPr="00362BD6">
        <w:rPr>
          <w:rFonts w:ascii="Arial" w:hAnsi="Arial" w:cs="Arial"/>
        </w:rPr>
        <w:t>levels produced</w:t>
      </w:r>
      <w:r>
        <w:rPr>
          <w:rFonts w:ascii="Arial" w:hAnsi="Arial" w:cs="Arial"/>
        </w:rPr>
        <w:t xml:space="preserve"> by the current vehicles.</w:t>
      </w:r>
    </w:p>
    <w:p w14:paraId="4A023089" w14:textId="77777777" w:rsidR="00362BD6" w:rsidRPr="00362BD6" w:rsidRDefault="00362BD6" w:rsidP="00362BD6">
      <w:pPr>
        <w:rPr>
          <w:rFonts w:cs="Arial"/>
          <w:caps/>
        </w:rPr>
      </w:pPr>
    </w:p>
    <w:p w14:paraId="4A02308A" w14:textId="77777777" w:rsidR="001A24F9" w:rsidRDefault="001A24F9" w:rsidP="002C71DE">
      <w:pPr>
        <w:rPr>
          <w:rFonts w:cs="Arial"/>
          <w:b/>
          <w:caps/>
        </w:rPr>
      </w:pPr>
      <w:r w:rsidRPr="00491976">
        <w:rPr>
          <w:rFonts w:cs="Arial"/>
          <w:b/>
          <w:caps/>
        </w:rPr>
        <w:t>Human Resources and Organisational Development implications</w:t>
      </w:r>
    </w:p>
    <w:p w14:paraId="4A02308B" w14:textId="77777777" w:rsidR="007A0801" w:rsidRDefault="007A0801" w:rsidP="007A0801">
      <w:pPr>
        <w:ind w:left="567"/>
        <w:rPr>
          <w:rFonts w:cs="Arial"/>
          <w:b/>
          <w:caps/>
        </w:rPr>
      </w:pPr>
    </w:p>
    <w:p w14:paraId="4A02308C" w14:textId="77777777" w:rsidR="001A24F9" w:rsidRPr="00CB50EB" w:rsidRDefault="00CB50EB" w:rsidP="00362BD6">
      <w:pPr>
        <w:pStyle w:val="ListParagraph"/>
        <w:numPr>
          <w:ilvl w:val="0"/>
          <w:numId w:val="8"/>
        </w:numPr>
        <w:rPr>
          <w:rFonts w:ascii="Arial" w:hAnsi="Arial" w:cs="Arial"/>
          <w:b/>
          <w:caps/>
        </w:rPr>
      </w:pPr>
      <w:r>
        <w:rPr>
          <w:rFonts w:ascii="Arial" w:hAnsi="Arial" w:cs="Arial"/>
        </w:rPr>
        <w:t>None.</w:t>
      </w:r>
    </w:p>
    <w:p w14:paraId="4A02308D" w14:textId="77777777" w:rsidR="001A24F9" w:rsidRDefault="001A24F9" w:rsidP="001A24F9">
      <w:pPr>
        <w:rPr>
          <w:rFonts w:cs="Arial"/>
          <w:b/>
        </w:rPr>
      </w:pPr>
    </w:p>
    <w:p w14:paraId="4A02308E" w14:textId="77777777" w:rsidR="001A24F9" w:rsidRDefault="001A24F9" w:rsidP="002C71DE">
      <w:pPr>
        <w:rPr>
          <w:rFonts w:cs="Arial"/>
          <w:b/>
          <w:caps/>
        </w:rPr>
      </w:pPr>
      <w:r w:rsidRPr="00491976">
        <w:rPr>
          <w:rFonts w:cs="Arial"/>
          <w:b/>
          <w:caps/>
        </w:rPr>
        <w:t>ICT/technology implications</w:t>
      </w:r>
    </w:p>
    <w:p w14:paraId="4A02308F" w14:textId="77777777" w:rsidR="00911FD5" w:rsidRDefault="00911FD5" w:rsidP="00911FD5">
      <w:pPr>
        <w:ind w:left="567"/>
        <w:rPr>
          <w:rFonts w:cs="Arial"/>
          <w:b/>
          <w:caps/>
        </w:rPr>
      </w:pPr>
    </w:p>
    <w:p w14:paraId="4A023090" w14:textId="77777777" w:rsidR="001A24F9" w:rsidRPr="00CB50EB" w:rsidRDefault="00CB50EB" w:rsidP="00362BD6">
      <w:pPr>
        <w:pStyle w:val="ListParagraph"/>
        <w:numPr>
          <w:ilvl w:val="0"/>
          <w:numId w:val="8"/>
        </w:numPr>
        <w:rPr>
          <w:rFonts w:ascii="Arial" w:hAnsi="Arial" w:cs="Arial"/>
          <w:caps/>
        </w:rPr>
      </w:pPr>
      <w:r>
        <w:rPr>
          <w:rFonts w:ascii="Arial" w:hAnsi="Arial" w:cs="Arial"/>
        </w:rPr>
        <w:t>None.</w:t>
      </w:r>
    </w:p>
    <w:p w14:paraId="4A023091" w14:textId="77777777" w:rsidR="001A24F9" w:rsidRDefault="001A24F9" w:rsidP="001A24F9">
      <w:pPr>
        <w:rPr>
          <w:rFonts w:cs="Arial"/>
          <w:b/>
        </w:rPr>
      </w:pPr>
    </w:p>
    <w:p w14:paraId="4A023092" w14:textId="77777777" w:rsidR="001A24F9" w:rsidRDefault="001A24F9" w:rsidP="002C71DE">
      <w:pPr>
        <w:rPr>
          <w:rFonts w:cs="Arial"/>
          <w:b/>
          <w:caps/>
        </w:rPr>
      </w:pPr>
      <w:r w:rsidRPr="00491976">
        <w:rPr>
          <w:rFonts w:cs="Arial"/>
          <w:b/>
          <w:caps/>
        </w:rPr>
        <w:t>Property and Asset Management implications</w:t>
      </w:r>
    </w:p>
    <w:p w14:paraId="4A023093" w14:textId="77777777" w:rsidR="00911FD5" w:rsidRDefault="00911FD5" w:rsidP="00911FD5">
      <w:pPr>
        <w:ind w:left="567"/>
        <w:rPr>
          <w:rFonts w:cs="Arial"/>
          <w:b/>
          <w:caps/>
        </w:rPr>
      </w:pPr>
    </w:p>
    <w:p w14:paraId="4A023094" w14:textId="77777777" w:rsidR="001A24F9" w:rsidRPr="00CB50EB" w:rsidRDefault="00CB50EB" w:rsidP="00362BD6">
      <w:pPr>
        <w:pStyle w:val="ListParagraph"/>
        <w:numPr>
          <w:ilvl w:val="0"/>
          <w:numId w:val="8"/>
        </w:numPr>
        <w:rPr>
          <w:rFonts w:ascii="Arial" w:hAnsi="Arial" w:cs="Arial"/>
          <w:b/>
          <w:caps/>
        </w:rPr>
      </w:pPr>
      <w:r>
        <w:rPr>
          <w:rFonts w:ascii="Arial" w:hAnsi="Arial" w:cs="Arial"/>
        </w:rPr>
        <w:t>None.</w:t>
      </w:r>
    </w:p>
    <w:p w14:paraId="4A023095" w14:textId="77777777" w:rsidR="009063C4" w:rsidRPr="006D1F02" w:rsidRDefault="009063C4" w:rsidP="002C71DE">
      <w:pPr>
        <w:rPr>
          <w:rFonts w:cs="Arial"/>
          <w:b/>
        </w:rPr>
      </w:pPr>
    </w:p>
    <w:p w14:paraId="4A023096" w14:textId="77777777" w:rsidR="001A24F9" w:rsidRDefault="001A24F9" w:rsidP="002C71DE">
      <w:pPr>
        <w:rPr>
          <w:rFonts w:cs="Arial"/>
          <w:b/>
        </w:rPr>
      </w:pPr>
      <w:r>
        <w:rPr>
          <w:rFonts w:cs="Arial"/>
          <w:b/>
        </w:rPr>
        <w:t>RISK MANAGEMENT</w:t>
      </w:r>
    </w:p>
    <w:p w14:paraId="4A023097" w14:textId="77777777" w:rsidR="00911FD5" w:rsidRDefault="00911FD5" w:rsidP="00911FD5">
      <w:pPr>
        <w:ind w:left="567"/>
        <w:rPr>
          <w:rFonts w:cs="Arial"/>
          <w:b/>
        </w:rPr>
      </w:pPr>
    </w:p>
    <w:p w14:paraId="4A023098" w14:textId="77777777" w:rsidR="008770BE" w:rsidRPr="00CB50EB" w:rsidRDefault="00CB50EB" w:rsidP="00362BD6">
      <w:pPr>
        <w:pStyle w:val="ListParagraph"/>
        <w:numPr>
          <w:ilvl w:val="0"/>
          <w:numId w:val="8"/>
        </w:numPr>
        <w:rPr>
          <w:rFonts w:ascii="Arial" w:hAnsi="Arial" w:cs="Arial"/>
          <w:b/>
        </w:rPr>
      </w:pPr>
      <w:r>
        <w:rPr>
          <w:rFonts w:ascii="Arial" w:hAnsi="Arial" w:cs="Arial"/>
        </w:rPr>
        <w:t>Should the vehicles not be replaced the current vehicles will become un-reliable and un-economical to maintain. This would have an impact on the services delivered.</w:t>
      </w:r>
    </w:p>
    <w:p w14:paraId="4A023099" w14:textId="77777777" w:rsidR="002C71DE" w:rsidRPr="002C71DE" w:rsidRDefault="002C71DE" w:rsidP="002C71DE">
      <w:pPr>
        <w:pStyle w:val="ListParagraph"/>
        <w:ind w:left="1080"/>
        <w:rPr>
          <w:rFonts w:cs="Arial"/>
          <w:b/>
        </w:rPr>
      </w:pPr>
    </w:p>
    <w:p w14:paraId="4A02309A" w14:textId="77777777" w:rsidR="001A24F9" w:rsidRDefault="001A24F9" w:rsidP="002C71DE">
      <w:pPr>
        <w:rPr>
          <w:rFonts w:cs="Arial"/>
          <w:b/>
        </w:rPr>
      </w:pPr>
      <w:r w:rsidRPr="005404A1">
        <w:rPr>
          <w:rFonts w:cs="Arial"/>
          <w:b/>
        </w:rPr>
        <w:t xml:space="preserve">EQUALITY </w:t>
      </w:r>
      <w:r>
        <w:rPr>
          <w:rFonts w:cs="Arial"/>
          <w:b/>
        </w:rPr>
        <w:t xml:space="preserve">AND DIVERSITY </w:t>
      </w:r>
      <w:r w:rsidRPr="005404A1">
        <w:rPr>
          <w:rFonts w:cs="Arial"/>
          <w:b/>
        </w:rPr>
        <w:t>IMPACT</w:t>
      </w:r>
    </w:p>
    <w:p w14:paraId="4A02309B" w14:textId="77777777" w:rsidR="00911FD5" w:rsidRDefault="00911FD5" w:rsidP="00911FD5">
      <w:pPr>
        <w:ind w:left="567"/>
        <w:rPr>
          <w:rFonts w:cs="Arial"/>
          <w:b/>
        </w:rPr>
      </w:pPr>
    </w:p>
    <w:p w14:paraId="4A02309C" w14:textId="77777777" w:rsidR="001A24F9" w:rsidRPr="00CB50EB" w:rsidRDefault="00CB50EB" w:rsidP="00362BD6">
      <w:pPr>
        <w:pStyle w:val="ListParagraph"/>
        <w:numPr>
          <w:ilvl w:val="0"/>
          <w:numId w:val="8"/>
        </w:numPr>
        <w:rPr>
          <w:rFonts w:ascii="Arial" w:hAnsi="Arial" w:cs="Arial"/>
          <w:b/>
        </w:rPr>
      </w:pPr>
      <w:r>
        <w:rPr>
          <w:rFonts w:ascii="Arial" w:hAnsi="Arial" w:cs="Arial"/>
        </w:rPr>
        <w:t>None.</w:t>
      </w:r>
    </w:p>
    <w:p w14:paraId="4A02309D" w14:textId="77777777" w:rsidR="008770BE" w:rsidRPr="00BE0127" w:rsidRDefault="008770BE" w:rsidP="008770BE">
      <w:pPr>
        <w:ind w:left="567"/>
        <w:rPr>
          <w:rFonts w:cs="Arial"/>
          <w:b/>
        </w:rPr>
      </w:pPr>
    </w:p>
    <w:p w14:paraId="4A02309E" w14:textId="77777777" w:rsidR="002C71DE" w:rsidRDefault="001A24F9" w:rsidP="002C71DE">
      <w:pPr>
        <w:rPr>
          <w:rFonts w:cs="Arial"/>
          <w:b/>
        </w:rPr>
      </w:pPr>
      <w:r w:rsidRPr="002C71DE">
        <w:rPr>
          <w:rFonts w:cs="Arial"/>
          <w:b/>
        </w:rPr>
        <w:t xml:space="preserve">RELEVANT DIRECTORS RECOMMENDATIONS </w:t>
      </w:r>
    </w:p>
    <w:p w14:paraId="4A02309F" w14:textId="77777777" w:rsidR="002C71DE" w:rsidRDefault="002C71DE" w:rsidP="002C71DE">
      <w:pPr>
        <w:rPr>
          <w:rFonts w:cs="Arial"/>
          <w:b/>
        </w:rPr>
      </w:pPr>
    </w:p>
    <w:p w14:paraId="4A0230A0" w14:textId="77777777" w:rsidR="001A24F9" w:rsidRPr="00CB50EB" w:rsidRDefault="00CB50EB" w:rsidP="00362BD6">
      <w:pPr>
        <w:pStyle w:val="ListParagraph"/>
        <w:numPr>
          <w:ilvl w:val="0"/>
          <w:numId w:val="8"/>
        </w:numPr>
        <w:rPr>
          <w:rFonts w:ascii="Arial" w:hAnsi="Arial" w:cs="Arial"/>
          <w:b/>
        </w:rPr>
      </w:pPr>
      <w:r>
        <w:rPr>
          <w:rFonts w:ascii="Arial" w:hAnsi="Arial" w:cs="Arial"/>
        </w:rPr>
        <w:t>That Cabinet approve the expenditure of the capital budget of £1,450,000 for vehicle replacement and agree the procurement evaluation criteria.</w:t>
      </w:r>
    </w:p>
    <w:p w14:paraId="4A0230A1" w14:textId="77777777" w:rsidR="002C71DE" w:rsidRPr="002C71DE" w:rsidRDefault="002C71DE" w:rsidP="002C71DE">
      <w:pPr>
        <w:pStyle w:val="ListParagraph"/>
        <w:ind w:left="1080"/>
        <w:rPr>
          <w:rFonts w:cs="Arial"/>
          <w:b/>
        </w:rPr>
      </w:pPr>
    </w:p>
    <w:p w14:paraId="4A0230A2" w14:textId="77777777" w:rsidR="000427E0" w:rsidRDefault="001A24F9" w:rsidP="002C71DE">
      <w:pPr>
        <w:rPr>
          <w:rFonts w:cs="Arial"/>
          <w:b/>
        </w:rPr>
      </w:pPr>
      <w:r w:rsidRPr="000A68B2">
        <w:rPr>
          <w:rFonts w:cs="Arial"/>
          <w:b/>
        </w:rPr>
        <w:t>C</w:t>
      </w:r>
      <w:r>
        <w:rPr>
          <w:rFonts w:cs="Arial"/>
          <w:b/>
        </w:rPr>
        <w:t>OMMENTS OF THE STATUTORY FINANCE OFFICE</w:t>
      </w:r>
      <w:r w:rsidR="000427E0">
        <w:rPr>
          <w:rFonts w:cs="Arial"/>
          <w:b/>
        </w:rPr>
        <w:t>R</w:t>
      </w:r>
    </w:p>
    <w:p w14:paraId="4A0230A3" w14:textId="77777777" w:rsidR="00911FD5" w:rsidRPr="000427E0" w:rsidRDefault="00911FD5" w:rsidP="00911FD5">
      <w:pPr>
        <w:ind w:left="567"/>
        <w:rPr>
          <w:rFonts w:cs="Arial"/>
          <w:b/>
        </w:rPr>
      </w:pPr>
    </w:p>
    <w:p w14:paraId="4A0230A4" w14:textId="77777777" w:rsidR="001A24F9" w:rsidRPr="00605120" w:rsidRDefault="00CB50EB" w:rsidP="00362BD6">
      <w:pPr>
        <w:pStyle w:val="ListParagraph"/>
        <w:numPr>
          <w:ilvl w:val="0"/>
          <w:numId w:val="8"/>
        </w:numPr>
        <w:rPr>
          <w:rFonts w:ascii="Arial" w:hAnsi="Arial" w:cs="Arial"/>
          <w:b/>
        </w:rPr>
      </w:pPr>
      <w:r>
        <w:rPr>
          <w:rFonts w:ascii="Arial" w:hAnsi="Arial" w:cs="Arial"/>
        </w:rPr>
        <w:t xml:space="preserve">There is provision within the revenue budgets for both financing and running costs of the replacement vehicles. The periodic replacement of operational vehicles mitigates against potential increases in maintenance and servicing costs </w:t>
      </w:r>
      <w:r w:rsidR="009E1D2D">
        <w:rPr>
          <w:rFonts w:ascii="Arial" w:hAnsi="Arial" w:cs="Arial"/>
        </w:rPr>
        <w:t xml:space="preserve">as well as ensuring the </w:t>
      </w:r>
      <w:r w:rsidR="009E1D2D">
        <w:rPr>
          <w:rFonts w:ascii="Arial" w:hAnsi="Arial" w:cs="Arial"/>
        </w:rPr>
        <w:lastRenderedPageBreak/>
        <w:t xml:space="preserve">continuous delivery of the services. There is potential for revenue budget savings in vehicle running costs, particularly in relation to the fuel costs and these budgets will be reviewed as part of the budget setting process. </w:t>
      </w:r>
    </w:p>
    <w:p w14:paraId="4A0230A5" w14:textId="77777777" w:rsidR="00605120" w:rsidRPr="00605120" w:rsidRDefault="00605120" w:rsidP="00605120">
      <w:pPr>
        <w:ind w:left="720"/>
        <w:rPr>
          <w:rFonts w:cs="Arial"/>
          <w:b/>
        </w:rPr>
      </w:pPr>
    </w:p>
    <w:p w14:paraId="4A0230A6" w14:textId="77777777" w:rsidR="001A24F9" w:rsidRDefault="001A24F9" w:rsidP="002C71DE">
      <w:pPr>
        <w:rPr>
          <w:rFonts w:cs="Arial"/>
          <w:b/>
        </w:rPr>
      </w:pPr>
      <w:r w:rsidRPr="000A68B2">
        <w:rPr>
          <w:rFonts w:cs="Arial"/>
          <w:b/>
        </w:rPr>
        <w:t>C</w:t>
      </w:r>
      <w:r>
        <w:rPr>
          <w:rFonts w:cs="Arial"/>
          <w:b/>
        </w:rPr>
        <w:t>OMMENTS OF THE MONITORING OFFICER</w:t>
      </w:r>
    </w:p>
    <w:p w14:paraId="4A0230A7" w14:textId="77777777" w:rsidR="00911FD5" w:rsidRDefault="00911FD5" w:rsidP="00911FD5">
      <w:pPr>
        <w:ind w:left="567"/>
        <w:rPr>
          <w:rFonts w:cs="Arial"/>
          <w:b/>
        </w:rPr>
      </w:pPr>
    </w:p>
    <w:p w14:paraId="4A0230A8" w14:textId="77777777" w:rsidR="000427E0" w:rsidRDefault="00362BD6" w:rsidP="000427E0">
      <w:pPr>
        <w:ind w:left="567"/>
        <w:rPr>
          <w:rFonts w:cs="Arial"/>
        </w:rPr>
      </w:pPr>
      <w:r>
        <w:rPr>
          <w:rFonts w:cs="Arial"/>
          <w:b/>
        </w:rPr>
        <w:t>19.</w:t>
      </w:r>
      <w:r>
        <w:rPr>
          <w:rFonts w:cs="Arial"/>
        </w:rPr>
        <w:t xml:space="preserve">  Please see the Legal Implications section above.</w:t>
      </w:r>
    </w:p>
    <w:p w14:paraId="4A0230A9" w14:textId="77777777" w:rsidR="00281A97" w:rsidRDefault="00281A97" w:rsidP="000427E0">
      <w:pPr>
        <w:ind w:left="567"/>
        <w:rPr>
          <w:rFonts w:cs="Arial"/>
        </w:rPr>
      </w:pPr>
    </w:p>
    <w:p w14:paraId="4A0230AA" w14:textId="77777777" w:rsidR="00281A97" w:rsidRPr="00362BD6" w:rsidRDefault="00281A97" w:rsidP="000427E0">
      <w:pPr>
        <w:ind w:left="567"/>
        <w:rPr>
          <w:rFonts w:cs="Arial"/>
        </w:rPr>
      </w:pPr>
    </w:p>
    <w:p w14:paraId="4A0230AB" w14:textId="77777777" w:rsidR="001A24F9" w:rsidRDefault="004C2F94" w:rsidP="002C71DE">
      <w:pPr>
        <w:rPr>
          <w:rFonts w:cs="Arial"/>
          <w:b/>
        </w:rPr>
      </w:pPr>
      <w:r>
        <w:rPr>
          <w:rFonts w:cs="Arial"/>
          <w:b/>
        </w:rPr>
        <w:t xml:space="preserve">BACKGROUND DOCUMENTS </w:t>
      </w:r>
    </w:p>
    <w:p w14:paraId="4A0230AC" w14:textId="77777777" w:rsidR="00911FD5" w:rsidRDefault="00911FD5" w:rsidP="00911FD5">
      <w:pPr>
        <w:ind w:left="567"/>
        <w:rPr>
          <w:rFonts w:cs="Arial"/>
          <w:b/>
        </w:rPr>
      </w:pPr>
    </w:p>
    <w:p w14:paraId="4A0230AD" w14:textId="77777777" w:rsidR="004C2F94" w:rsidRPr="009E1D2D" w:rsidRDefault="009E1D2D" w:rsidP="002C71DE">
      <w:pPr>
        <w:rPr>
          <w:rFonts w:cs="Arial"/>
          <w:b/>
        </w:rPr>
      </w:pPr>
      <w:r>
        <w:t>There are no background documents to this report</w:t>
      </w:r>
    </w:p>
    <w:p w14:paraId="4A0230AE" w14:textId="77777777" w:rsidR="004C2F94" w:rsidRDefault="004C2F94" w:rsidP="004C2F94">
      <w:pPr>
        <w:ind w:left="720"/>
        <w:rPr>
          <w:rFonts w:cs="Arial"/>
          <w:b/>
          <w:color w:val="2E74B5" w:themeColor="accent1" w:themeShade="BF"/>
        </w:rPr>
      </w:pPr>
    </w:p>
    <w:p w14:paraId="4A0230AF" w14:textId="77777777" w:rsidR="00281A97" w:rsidRPr="00970C70" w:rsidRDefault="00281A97" w:rsidP="004C2F94">
      <w:pPr>
        <w:ind w:left="720"/>
        <w:rPr>
          <w:rFonts w:cs="Arial"/>
          <w:b/>
          <w:color w:val="2E74B5" w:themeColor="accent1" w:themeShade="BF"/>
        </w:rPr>
      </w:pPr>
    </w:p>
    <w:p w14:paraId="4A0230B0" w14:textId="77777777" w:rsidR="0037228A" w:rsidRDefault="009E1D2D" w:rsidP="009E1D2D">
      <w:pPr>
        <w:rPr>
          <w:rFonts w:cs="Arial"/>
          <w:b/>
        </w:rPr>
      </w:pPr>
      <w:r>
        <w:rPr>
          <w:b/>
        </w:rPr>
        <w:t xml:space="preserve">APPENDICES </w:t>
      </w:r>
    </w:p>
    <w:p w14:paraId="4A0230B1" w14:textId="77777777" w:rsidR="009E1D2D" w:rsidRDefault="009E1D2D" w:rsidP="009E1D2D">
      <w:pPr>
        <w:rPr>
          <w:rFonts w:cs="Arial"/>
          <w:b/>
        </w:rPr>
      </w:pPr>
    </w:p>
    <w:p w14:paraId="4A0230B2" w14:textId="77777777" w:rsidR="009E1D2D" w:rsidRPr="009E1D2D" w:rsidRDefault="009E1D2D" w:rsidP="009E1D2D">
      <w:pPr>
        <w:rPr>
          <w:rFonts w:cs="Arial"/>
        </w:rPr>
      </w:pPr>
      <w:r w:rsidRPr="009E1D2D">
        <w:rPr>
          <w:rFonts w:cs="Arial"/>
        </w:rPr>
        <w:t>There are no appendices to this report.</w:t>
      </w:r>
    </w:p>
    <w:p w14:paraId="4A0230B3" w14:textId="77777777" w:rsidR="0037228A" w:rsidRDefault="0037228A" w:rsidP="0037228A">
      <w:pPr>
        <w:tabs>
          <w:tab w:val="left" w:pos="2839"/>
        </w:tabs>
        <w:ind w:left="1146"/>
        <w:rPr>
          <w:b/>
        </w:rPr>
      </w:pPr>
    </w:p>
    <w:p w14:paraId="4A0230B4" w14:textId="77777777" w:rsidR="0037228A" w:rsidRPr="009E1D2D" w:rsidRDefault="009E1D2D" w:rsidP="0037228A">
      <w:pPr>
        <w:tabs>
          <w:tab w:val="left" w:pos="2839"/>
        </w:tabs>
        <w:ind w:left="426" w:hanging="426"/>
        <w:rPr>
          <w:rFonts w:cs="Arial"/>
        </w:rPr>
      </w:pPr>
      <w:r>
        <w:rPr>
          <w:rFonts w:cs="Arial"/>
        </w:rPr>
        <w:t>Andrew Richardson</w:t>
      </w:r>
    </w:p>
    <w:p w14:paraId="4A0230B5" w14:textId="77777777" w:rsidR="0037228A" w:rsidRPr="009E1D2D" w:rsidRDefault="009E1D2D" w:rsidP="0037228A">
      <w:pPr>
        <w:tabs>
          <w:tab w:val="left" w:pos="2839"/>
        </w:tabs>
        <w:rPr>
          <w:rFonts w:cs="Arial"/>
        </w:rPr>
      </w:pPr>
      <w:r>
        <w:rPr>
          <w:rFonts w:cs="Arial"/>
        </w:rPr>
        <w:t>Assistant Director of Neighbourhoods</w:t>
      </w:r>
    </w:p>
    <w:p w14:paraId="4A0230B6"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1554"/>
        <w:gridCol w:w="2346"/>
      </w:tblGrid>
      <w:tr w:rsidR="0037228A" w14:paraId="4A0230BA" w14:textId="77777777" w:rsidTr="0031059E">
        <w:tc>
          <w:tcPr>
            <w:tcW w:w="5700" w:type="dxa"/>
            <w:shd w:val="clear" w:color="auto" w:fill="auto"/>
          </w:tcPr>
          <w:p w14:paraId="4A0230B7"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4A0230B8"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4A0230B9" w14:textId="77777777" w:rsidR="0037228A" w:rsidRPr="0031059E" w:rsidRDefault="0037228A" w:rsidP="0031059E">
            <w:pPr>
              <w:rPr>
                <w:rFonts w:cs="Arial"/>
              </w:rPr>
            </w:pPr>
            <w:r w:rsidRPr="0031059E">
              <w:rPr>
                <w:rFonts w:cs="Arial"/>
              </w:rPr>
              <w:t>Date:</w:t>
            </w:r>
          </w:p>
        </w:tc>
      </w:tr>
      <w:tr w:rsidR="0037228A" w14:paraId="4A0230BF" w14:textId="77777777" w:rsidTr="0031059E">
        <w:tc>
          <w:tcPr>
            <w:tcW w:w="5700" w:type="dxa"/>
            <w:shd w:val="clear" w:color="auto" w:fill="auto"/>
          </w:tcPr>
          <w:p w14:paraId="4A0230BB" w14:textId="77777777" w:rsidR="0037228A" w:rsidRPr="009E1D2D" w:rsidRDefault="009E1D2D" w:rsidP="0031059E">
            <w:pPr>
              <w:rPr>
                <w:rFonts w:cs="Arial"/>
              </w:rPr>
            </w:pPr>
            <w:r>
              <w:rPr>
                <w:rFonts w:cs="Arial"/>
              </w:rPr>
              <w:t>Andrew Richardson, Assistant Director of Neighbourhoods</w:t>
            </w:r>
          </w:p>
          <w:p w14:paraId="4A0230BC" w14:textId="77777777" w:rsidR="0037228A" w:rsidRPr="0031059E" w:rsidRDefault="0037228A" w:rsidP="0031059E">
            <w:pPr>
              <w:ind w:left="-539" w:firstLine="539"/>
              <w:rPr>
                <w:rFonts w:cs="Arial"/>
              </w:rPr>
            </w:pPr>
          </w:p>
        </w:tc>
        <w:tc>
          <w:tcPr>
            <w:tcW w:w="1559" w:type="dxa"/>
            <w:shd w:val="clear" w:color="auto" w:fill="auto"/>
          </w:tcPr>
          <w:p w14:paraId="4A0230BD" w14:textId="77777777" w:rsidR="0037228A" w:rsidRPr="0031059E" w:rsidRDefault="00621D7D" w:rsidP="009E1D2D">
            <w:pPr>
              <w:rPr>
                <w:rFonts w:cs="Arial"/>
              </w:rPr>
            </w:pPr>
            <w:r>
              <w:rPr>
                <w:rFonts w:cs="Arial"/>
              </w:rPr>
              <w:t>01772 62</w:t>
            </w:r>
            <w:r w:rsidR="009E1D2D">
              <w:rPr>
                <w:rFonts w:cs="Arial"/>
              </w:rPr>
              <w:t>5674</w:t>
            </w:r>
          </w:p>
        </w:tc>
        <w:tc>
          <w:tcPr>
            <w:tcW w:w="2380" w:type="dxa"/>
            <w:shd w:val="clear" w:color="auto" w:fill="auto"/>
          </w:tcPr>
          <w:p w14:paraId="4A0230BE" w14:textId="77777777" w:rsidR="0037228A" w:rsidRPr="0031059E" w:rsidRDefault="00601648" w:rsidP="0031059E">
            <w:pPr>
              <w:rPr>
                <w:rFonts w:cs="Arial"/>
              </w:rPr>
            </w:pPr>
            <w:r>
              <w:rPr>
                <w:rFonts w:cs="Arial"/>
              </w:rPr>
              <w:t>20</w:t>
            </w:r>
            <w:r w:rsidRPr="00601648">
              <w:rPr>
                <w:rFonts w:cs="Arial"/>
                <w:vertAlign w:val="superscript"/>
              </w:rPr>
              <w:t>th</w:t>
            </w:r>
            <w:r>
              <w:rPr>
                <w:rFonts w:cs="Arial"/>
              </w:rPr>
              <w:t xml:space="preserve"> June 2019</w:t>
            </w:r>
          </w:p>
        </w:tc>
      </w:tr>
    </w:tbl>
    <w:p w14:paraId="4A0230C0" w14:textId="77777777"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230C5" w14:textId="77777777" w:rsidR="009846F1" w:rsidRDefault="009846F1">
      <w:r>
        <w:separator/>
      </w:r>
    </w:p>
  </w:endnote>
  <w:endnote w:type="continuationSeparator" w:id="0">
    <w:p w14:paraId="4A0230C6" w14:textId="77777777" w:rsidR="009846F1" w:rsidRDefault="0098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230C3" w14:textId="77777777" w:rsidR="009846F1" w:rsidRDefault="009846F1">
      <w:r>
        <w:separator/>
      </w:r>
    </w:p>
  </w:footnote>
  <w:footnote w:type="continuationSeparator" w:id="0">
    <w:p w14:paraId="4A0230C4" w14:textId="77777777" w:rsidR="009846F1" w:rsidRDefault="0098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3D44D54A"/>
    <w:lvl w:ilvl="0">
      <w:start w:val="1"/>
      <w:numFmt w:val="decimal"/>
      <w:lvlText w:val="%1."/>
      <w:lvlJc w:val="left"/>
      <w:pPr>
        <w:ind w:left="1080" w:hanging="360"/>
      </w:pPr>
      <w:rPr>
        <w:rFonts w:ascii="Arial" w:hAnsi="Arial" w:cs="Arial"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71094"/>
    <w:multiLevelType w:val="multilevel"/>
    <w:tmpl w:val="3D44D54A"/>
    <w:lvl w:ilvl="0">
      <w:start w:val="1"/>
      <w:numFmt w:val="decimal"/>
      <w:lvlText w:val="%1."/>
      <w:lvlJc w:val="left"/>
      <w:pPr>
        <w:ind w:left="1080" w:hanging="360"/>
      </w:pPr>
      <w:rPr>
        <w:rFonts w:ascii="Arial" w:hAnsi="Arial" w:cs="Arial"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8E4866"/>
    <w:multiLevelType w:val="multilevel"/>
    <w:tmpl w:val="3D44D54A"/>
    <w:lvl w:ilvl="0">
      <w:start w:val="1"/>
      <w:numFmt w:val="decimal"/>
      <w:lvlText w:val="%1."/>
      <w:lvlJc w:val="left"/>
      <w:pPr>
        <w:ind w:left="1080" w:hanging="360"/>
      </w:pPr>
      <w:rPr>
        <w:rFonts w:ascii="Arial" w:hAnsi="Arial" w:cs="Arial"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10FE"/>
    <w:rsid w:val="000E5A3B"/>
    <w:rsid w:val="000F2C8A"/>
    <w:rsid w:val="0010115F"/>
    <w:rsid w:val="00102452"/>
    <w:rsid w:val="00116662"/>
    <w:rsid w:val="001305C7"/>
    <w:rsid w:val="00143DCC"/>
    <w:rsid w:val="00151FAC"/>
    <w:rsid w:val="001544DD"/>
    <w:rsid w:val="00167AEF"/>
    <w:rsid w:val="00176159"/>
    <w:rsid w:val="00184E1D"/>
    <w:rsid w:val="0019545D"/>
    <w:rsid w:val="001A24F9"/>
    <w:rsid w:val="001C1005"/>
    <w:rsid w:val="00207251"/>
    <w:rsid w:val="002221BD"/>
    <w:rsid w:val="0025591B"/>
    <w:rsid w:val="00281A97"/>
    <w:rsid w:val="002820A5"/>
    <w:rsid w:val="00294520"/>
    <w:rsid w:val="002C71DE"/>
    <w:rsid w:val="002D4745"/>
    <w:rsid w:val="002D4964"/>
    <w:rsid w:val="002E4FF4"/>
    <w:rsid w:val="002F5C5E"/>
    <w:rsid w:val="0031059E"/>
    <w:rsid w:val="003138A3"/>
    <w:rsid w:val="00331D5F"/>
    <w:rsid w:val="00345C71"/>
    <w:rsid w:val="00357F6B"/>
    <w:rsid w:val="00362BD6"/>
    <w:rsid w:val="0037228A"/>
    <w:rsid w:val="00386AAD"/>
    <w:rsid w:val="003A1B3F"/>
    <w:rsid w:val="003A23D3"/>
    <w:rsid w:val="003A2919"/>
    <w:rsid w:val="003B1E6D"/>
    <w:rsid w:val="003C36EB"/>
    <w:rsid w:val="003D3DEB"/>
    <w:rsid w:val="003E33E6"/>
    <w:rsid w:val="003F5603"/>
    <w:rsid w:val="00405D4A"/>
    <w:rsid w:val="00407A09"/>
    <w:rsid w:val="004155DC"/>
    <w:rsid w:val="004218EA"/>
    <w:rsid w:val="00442C46"/>
    <w:rsid w:val="0045553F"/>
    <w:rsid w:val="00467204"/>
    <w:rsid w:val="00474DA8"/>
    <w:rsid w:val="00491976"/>
    <w:rsid w:val="004A45D4"/>
    <w:rsid w:val="004C2F94"/>
    <w:rsid w:val="004D7260"/>
    <w:rsid w:val="004F23B3"/>
    <w:rsid w:val="0050340F"/>
    <w:rsid w:val="005041BB"/>
    <w:rsid w:val="00517D50"/>
    <w:rsid w:val="00533525"/>
    <w:rsid w:val="00537F51"/>
    <w:rsid w:val="00547120"/>
    <w:rsid w:val="00547481"/>
    <w:rsid w:val="00552DBD"/>
    <w:rsid w:val="005766FD"/>
    <w:rsid w:val="00576A82"/>
    <w:rsid w:val="00594D09"/>
    <w:rsid w:val="005A26AD"/>
    <w:rsid w:val="005B0C36"/>
    <w:rsid w:val="005D4F59"/>
    <w:rsid w:val="00601648"/>
    <w:rsid w:val="0060374B"/>
    <w:rsid w:val="00605120"/>
    <w:rsid w:val="00621D7D"/>
    <w:rsid w:val="00630F86"/>
    <w:rsid w:val="00633396"/>
    <w:rsid w:val="00645A0B"/>
    <w:rsid w:val="0065176C"/>
    <w:rsid w:val="006555E6"/>
    <w:rsid w:val="006879CA"/>
    <w:rsid w:val="00693EE6"/>
    <w:rsid w:val="006B645E"/>
    <w:rsid w:val="006B66A7"/>
    <w:rsid w:val="006B7116"/>
    <w:rsid w:val="006C04C1"/>
    <w:rsid w:val="006C209A"/>
    <w:rsid w:val="006E09FB"/>
    <w:rsid w:val="006E0ECA"/>
    <w:rsid w:val="006F48FD"/>
    <w:rsid w:val="00703DE3"/>
    <w:rsid w:val="00707E99"/>
    <w:rsid w:val="00712E3F"/>
    <w:rsid w:val="007A0801"/>
    <w:rsid w:val="00805BBC"/>
    <w:rsid w:val="00814F6D"/>
    <w:rsid w:val="00857921"/>
    <w:rsid w:val="008770BE"/>
    <w:rsid w:val="00893AD2"/>
    <w:rsid w:val="008A2F6B"/>
    <w:rsid w:val="008A42E3"/>
    <w:rsid w:val="008A77AB"/>
    <w:rsid w:val="008B41C5"/>
    <w:rsid w:val="008C04DA"/>
    <w:rsid w:val="008C1DBF"/>
    <w:rsid w:val="008C3B1A"/>
    <w:rsid w:val="008D623F"/>
    <w:rsid w:val="008F4B91"/>
    <w:rsid w:val="009005F2"/>
    <w:rsid w:val="0090542C"/>
    <w:rsid w:val="009063C4"/>
    <w:rsid w:val="00911FD5"/>
    <w:rsid w:val="009350CB"/>
    <w:rsid w:val="009538AE"/>
    <w:rsid w:val="00970C70"/>
    <w:rsid w:val="00980267"/>
    <w:rsid w:val="00983CD5"/>
    <w:rsid w:val="009846F1"/>
    <w:rsid w:val="00992E79"/>
    <w:rsid w:val="009954CD"/>
    <w:rsid w:val="009A714A"/>
    <w:rsid w:val="009C1143"/>
    <w:rsid w:val="009E1D2D"/>
    <w:rsid w:val="009E233A"/>
    <w:rsid w:val="009E48E0"/>
    <w:rsid w:val="00A1406A"/>
    <w:rsid w:val="00A162DE"/>
    <w:rsid w:val="00A2078A"/>
    <w:rsid w:val="00A22D02"/>
    <w:rsid w:val="00A30426"/>
    <w:rsid w:val="00A445C9"/>
    <w:rsid w:val="00A4702E"/>
    <w:rsid w:val="00A50754"/>
    <w:rsid w:val="00A53AD3"/>
    <w:rsid w:val="00A62C20"/>
    <w:rsid w:val="00A67215"/>
    <w:rsid w:val="00A7541A"/>
    <w:rsid w:val="00A76482"/>
    <w:rsid w:val="00A86B8F"/>
    <w:rsid w:val="00A975A7"/>
    <w:rsid w:val="00AB3D95"/>
    <w:rsid w:val="00AC4A99"/>
    <w:rsid w:val="00AF0A33"/>
    <w:rsid w:val="00B05FE8"/>
    <w:rsid w:val="00B1788B"/>
    <w:rsid w:val="00B443DD"/>
    <w:rsid w:val="00B51DB8"/>
    <w:rsid w:val="00B62D79"/>
    <w:rsid w:val="00B67225"/>
    <w:rsid w:val="00B70B91"/>
    <w:rsid w:val="00B716F5"/>
    <w:rsid w:val="00B72A06"/>
    <w:rsid w:val="00B75C6D"/>
    <w:rsid w:val="00B766C4"/>
    <w:rsid w:val="00BA2606"/>
    <w:rsid w:val="00BB75F0"/>
    <w:rsid w:val="00BC6635"/>
    <w:rsid w:val="00BD2AFE"/>
    <w:rsid w:val="00BE0127"/>
    <w:rsid w:val="00BE2D59"/>
    <w:rsid w:val="00C022F9"/>
    <w:rsid w:val="00C209E3"/>
    <w:rsid w:val="00C30128"/>
    <w:rsid w:val="00C52450"/>
    <w:rsid w:val="00C64ED1"/>
    <w:rsid w:val="00C65FF9"/>
    <w:rsid w:val="00C66BAA"/>
    <w:rsid w:val="00C80A48"/>
    <w:rsid w:val="00C85F2A"/>
    <w:rsid w:val="00CB32DF"/>
    <w:rsid w:val="00CB50EB"/>
    <w:rsid w:val="00CC3246"/>
    <w:rsid w:val="00CC4337"/>
    <w:rsid w:val="00CC500B"/>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A20E4"/>
    <w:rsid w:val="00EB7B0D"/>
    <w:rsid w:val="00EB7C94"/>
    <w:rsid w:val="00ED257A"/>
    <w:rsid w:val="00ED43EA"/>
    <w:rsid w:val="00ED57B4"/>
    <w:rsid w:val="00EE1A41"/>
    <w:rsid w:val="00EF3B6C"/>
    <w:rsid w:val="00F01E68"/>
    <w:rsid w:val="00F3057A"/>
    <w:rsid w:val="00F30E9C"/>
    <w:rsid w:val="00F52517"/>
    <w:rsid w:val="00F55E4D"/>
    <w:rsid w:val="00F6175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A022FEE"/>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78F7B-49A8-4245-99B3-8ABC6E1C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TotalTime>
  <Pages>5</Pages>
  <Words>1294</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3</cp:revision>
  <cp:lastPrinted>2018-03-14T11:21:00Z</cp:lastPrinted>
  <dcterms:created xsi:type="dcterms:W3CDTF">2019-07-01T14:49:00Z</dcterms:created>
  <dcterms:modified xsi:type="dcterms:W3CDTF">2019-07-02T08:53:00Z</dcterms:modified>
</cp:coreProperties>
</file>